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4C775" w14:textId="3D175B0E" w:rsidR="00112D67" w:rsidRPr="00D57414" w:rsidRDefault="00112D67" w:rsidP="00112D67">
      <w:pPr>
        <w:pStyle w:val="Naslov"/>
        <w:shd w:val="clear" w:color="auto" w:fill="D0CECE"/>
        <w:spacing w:before="40" w:after="40"/>
        <w:jc w:val="center"/>
        <w:rPr>
          <w:rFonts w:ascii="Cambria" w:hAnsi="Cambria"/>
          <w:b/>
          <w:spacing w:val="0"/>
          <w:sz w:val="28"/>
        </w:rPr>
      </w:pPr>
      <w:r w:rsidRPr="00D57414">
        <w:rPr>
          <w:rFonts w:ascii="Cambria" w:hAnsi="Cambria"/>
          <w:noProof/>
          <w:spacing w:val="0"/>
        </w:rPr>
        <w:drawing>
          <wp:anchor distT="0" distB="0" distL="114300" distR="114300" simplePos="0" relativeHeight="251659264" behindDoc="0" locked="0" layoutInCell="0" allowOverlap="1" wp14:anchorId="004AD4A5" wp14:editId="0ECBDAAB">
            <wp:simplePos x="0" y="0"/>
            <wp:positionH relativeFrom="margin">
              <wp:align>right</wp:align>
            </wp:positionH>
            <wp:positionV relativeFrom="paragraph">
              <wp:posOffset>0</wp:posOffset>
            </wp:positionV>
            <wp:extent cx="763270" cy="1101725"/>
            <wp:effectExtent l="0" t="0" r="0" b="3175"/>
            <wp:wrapTopAndBottom/>
            <wp:docPr id="178801607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3270" cy="1101725"/>
                    </a:xfrm>
                    <a:prstGeom prst="rect">
                      <a:avLst/>
                    </a:prstGeom>
                    <a:noFill/>
                  </pic:spPr>
                </pic:pic>
              </a:graphicData>
            </a:graphic>
            <wp14:sizeRelH relativeFrom="page">
              <wp14:pctWidth>0</wp14:pctWidth>
            </wp14:sizeRelH>
            <wp14:sizeRelV relativeFrom="page">
              <wp14:pctHeight>0</wp14:pctHeight>
            </wp14:sizeRelV>
          </wp:anchor>
        </w:drawing>
      </w:r>
      <w:r w:rsidRPr="00D57414">
        <w:rPr>
          <w:rFonts w:ascii="Cambria" w:hAnsi="Cambria"/>
          <w:noProof/>
          <w:spacing w:val="0"/>
        </w:rPr>
        <mc:AlternateContent>
          <mc:Choice Requires="wps">
            <w:drawing>
              <wp:anchor distT="0" distB="0" distL="114300" distR="114300" simplePos="0" relativeHeight="251660288" behindDoc="0" locked="0" layoutInCell="0" allowOverlap="1" wp14:anchorId="2B5025BC" wp14:editId="3CC471BE">
                <wp:simplePos x="0" y="0"/>
                <wp:positionH relativeFrom="margin">
                  <wp:align>left</wp:align>
                </wp:positionH>
                <wp:positionV relativeFrom="paragraph">
                  <wp:posOffset>2678</wp:posOffset>
                </wp:positionV>
                <wp:extent cx="2286000" cy="1113155"/>
                <wp:effectExtent l="0" t="0" r="0" b="0"/>
                <wp:wrapNone/>
                <wp:docPr id="244638448"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11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19BFC" w14:textId="77777777" w:rsidR="00112D67" w:rsidRPr="00112D67" w:rsidRDefault="00112D67" w:rsidP="00112D67">
                            <w:pPr>
                              <w:keepNext/>
                              <w:outlineLvl w:val="2"/>
                              <w:rPr>
                                <w:rFonts w:ascii="Cambria" w:hAnsi="Cambria"/>
                                <w:b/>
                                <w:spacing w:val="14"/>
                                <w:sz w:val="32"/>
                                <w:lang w:eastAsia="en-US"/>
                              </w:rPr>
                            </w:pPr>
                            <w:r w:rsidRPr="00112D67">
                              <w:rPr>
                                <w:rFonts w:ascii="Cambria" w:hAnsi="Cambria"/>
                                <w:b/>
                                <w:spacing w:val="14"/>
                                <w:sz w:val="32"/>
                                <w:lang w:eastAsia="en-US"/>
                              </w:rPr>
                              <w:t>Občina Bovec</w:t>
                            </w:r>
                          </w:p>
                          <w:p w14:paraId="79F9DA2D" w14:textId="77777777" w:rsidR="00112D67" w:rsidRPr="00112D67" w:rsidRDefault="00112D67" w:rsidP="00112D67">
                            <w:pPr>
                              <w:rPr>
                                <w:rFonts w:ascii="Cambria" w:hAnsi="Cambria"/>
                                <w:sz w:val="16"/>
                              </w:rPr>
                            </w:pPr>
                          </w:p>
                          <w:p w14:paraId="0133E311" w14:textId="77777777" w:rsidR="00112D67" w:rsidRPr="00112D67" w:rsidRDefault="00112D67" w:rsidP="00112D67">
                            <w:pPr>
                              <w:keepNext/>
                              <w:spacing w:before="40" w:after="40"/>
                              <w:outlineLvl w:val="3"/>
                              <w:rPr>
                                <w:rFonts w:ascii="Cambria" w:hAnsi="Cambria"/>
                                <w:spacing w:val="8"/>
                                <w:lang w:eastAsia="en-US"/>
                              </w:rPr>
                            </w:pPr>
                            <w:r w:rsidRPr="00112D67">
                              <w:rPr>
                                <w:rFonts w:ascii="Cambria" w:hAnsi="Cambria"/>
                                <w:spacing w:val="8"/>
                                <w:lang w:eastAsia="en-US"/>
                              </w:rPr>
                              <w:t>Trg golobarskih žrtev 8</w:t>
                            </w:r>
                          </w:p>
                          <w:p w14:paraId="3E9ABA40" w14:textId="77777777" w:rsidR="00112D67" w:rsidRPr="00112D67" w:rsidRDefault="00112D67" w:rsidP="00112D67">
                            <w:pPr>
                              <w:keepNext/>
                              <w:spacing w:before="40" w:after="40"/>
                              <w:outlineLvl w:val="4"/>
                              <w:rPr>
                                <w:rFonts w:ascii="Cambria" w:hAnsi="Cambria"/>
                                <w:b/>
                                <w:lang w:eastAsia="en-US"/>
                              </w:rPr>
                            </w:pPr>
                            <w:r w:rsidRPr="00112D67">
                              <w:rPr>
                                <w:rFonts w:ascii="Cambria" w:hAnsi="Cambria"/>
                                <w:spacing w:val="8"/>
                                <w:lang w:eastAsia="en-US"/>
                              </w:rPr>
                              <w:t>5230 Bovec</w:t>
                            </w:r>
                            <w:r w:rsidRPr="00112D67">
                              <w:rPr>
                                <w:rFonts w:ascii="Cambria" w:hAnsi="Cambria"/>
                                <w:b/>
                                <w:lang w:eastAsia="en-US"/>
                              </w:rPr>
                              <w:t xml:space="preserve"> </w:t>
                            </w:r>
                          </w:p>
                          <w:p w14:paraId="50E7F022" w14:textId="77777777" w:rsidR="00112D67" w:rsidRPr="00112D67" w:rsidRDefault="00112D67" w:rsidP="00112D67">
                            <w:pPr>
                              <w:tabs>
                                <w:tab w:val="left" w:pos="709"/>
                              </w:tabs>
                              <w:rPr>
                                <w:rFonts w:ascii="Cambria" w:hAnsi="Cambria"/>
                                <w:sz w:val="18"/>
                                <w:lang w:eastAsia="en-US"/>
                              </w:rPr>
                            </w:pPr>
                            <w:r w:rsidRPr="00112D67">
                              <w:rPr>
                                <w:rFonts w:ascii="Cambria" w:hAnsi="Cambria"/>
                                <w:sz w:val="18"/>
                                <w:lang w:eastAsia="en-US"/>
                              </w:rPr>
                              <w:t>Telefon: SI (386) 05/384-19-01</w:t>
                            </w:r>
                          </w:p>
                          <w:p w14:paraId="6CF42735" w14:textId="77777777" w:rsidR="00112D67" w:rsidRPr="00112D67" w:rsidRDefault="00112D67" w:rsidP="00112D67">
                            <w:pPr>
                              <w:tabs>
                                <w:tab w:val="left" w:pos="709"/>
                              </w:tabs>
                              <w:rPr>
                                <w:rFonts w:ascii="Cambria" w:hAnsi="Cambria"/>
                                <w:sz w:val="18"/>
                                <w:lang w:eastAsia="en-US"/>
                              </w:rPr>
                            </w:pPr>
                            <w:r w:rsidRPr="00112D67">
                              <w:rPr>
                                <w:rFonts w:ascii="Cambria" w:hAnsi="Cambria"/>
                                <w:sz w:val="18"/>
                                <w:lang w:eastAsia="en-US"/>
                              </w:rPr>
                              <w:t xml:space="preserve">E-pošta: </w:t>
                            </w:r>
                            <w:hyperlink r:id="rId6" w:history="1">
                              <w:r w:rsidRPr="00112D67">
                                <w:rPr>
                                  <w:rFonts w:ascii="Cambria" w:hAnsi="Cambria"/>
                                  <w:color w:val="0563C1"/>
                                  <w:sz w:val="18"/>
                                  <w:u w:val="single"/>
                                  <w:lang w:eastAsia="en-US"/>
                                </w:rPr>
                                <w:t>obcina.info@bovec.si</w:t>
                              </w:r>
                            </w:hyperlink>
                            <w:r w:rsidRPr="00112D67">
                              <w:rPr>
                                <w:rFonts w:ascii="Cambria" w:hAnsi="Cambria"/>
                                <w:sz w:val="18"/>
                                <w:lang w:eastAsia="en-US"/>
                              </w:rPr>
                              <w:t xml:space="preserve"> </w:t>
                            </w:r>
                          </w:p>
                          <w:p w14:paraId="7B578E72" w14:textId="77777777" w:rsidR="00112D67" w:rsidRPr="00D57414" w:rsidRDefault="00112D67" w:rsidP="00112D67">
                            <w:pPr>
                              <w:rPr>
                                <w:rFonts w:ascii="Cambria" w:hAnsi="Cambria"/>
                                <w:sz w:val="16"/>
                              </w:rPr>
                            </w:pPr>
                          </w:p>
                          <w:p w14:paraId="6900B667" w14:textId="77777777" w:rsidR="00112D67" w:rsidRPr="00D57414" w:rsidRDefault="00112D67" w:rsidP="00112D67">
                            <w:pPr>
                              <w:pStyle w:val="Naslov4"/>
                              <w:rPr>
                                <w:rFonts w:ascii="Cambria" w:hAnsi="Cambria"/>
                                <w:spacing w:val="8"/>
                              </w:rPr>
                            </w:pPr>
                            <w:r w:rsidRPr="00D57414">
                              <w:rPr>
                                <w:rFonts w:ascii="Cambria" w:hAnsi="Cambria"/>
                                <w:spacing w:val="8"/>
                              </w:rPr>
                              <w:t>Trg golobarskih žrtev 8</w:t>
                            </w:r>
                          </w:p>
                          <w:p w14:paraId="5B628B85" w14:textId="77777777" w:rsidR="00112D67" w:rsidRPr="00D57414" w:rsidRDefault="00112D67" w:rsidP="00112D67">
                            <w:pPr>
                              <w:pStyle w:val="Naslov5"/>
                              <w:rPr>
                                <w:rFonts w:ascii="Cambria" w:hAnsi="Cambria"/>
                              </w:rPr>
                            </w:pPr>
                            <w:r w:rsidRPr="00D57414">
                              <w:rPr>
                                <w:rFonts w:ascii="Cambria" w:hAnsi="Cambria"/>
                                <w:spacing w:val="8"/>
                              </w:rPr>
                              <w:t>5230 Bovec</w:t>
                            </w:r>
                            <w:r w:rsidRPr="00D57414">
                              <w:rPr>
                                <w:rFonts w:ascii="Cambria" w:hAnsi="Cambria"/>
                              </w:rPr>
                              <w:t xml:space="preserve"> </w:t>
                            </w:r>
                          </w:p>
                          <w:p w14:paraId="6E8F620D" w14:textId="77777777" w:rsidR="00112D67" w:rsidRPr="00D57414" w:rsidRDefault="00112D67" w:rsidP="00112D67">
                            <w:pPr>
                              <w:pStyle w:val="Naslov"/>
                              <w:tabs>
                                <w:tab w:val="left" w:pos="709"/>
                              </w:tabs>
                              <w:rPr>
                                <w:rFonts w:ascii="Cambria" w:hAnsi="Cambria"/>
                                <w:spacing w:val="0"/>
                                <w:sz w:val="18"/>
                              </w:rPr>
                            </w:pPr>
                            <w:r w:rsidRPr="00D57414">
                              <w:rPr>
                                <w:rFonts w:ascii="Cambria" w:hAnsi="Cambria"/>
                                <w:spacing w:val="0"/>
                                <w:sz w:val="18"/>
                              </w:rPr>
                              <w:t>Telefon: SI (386) 05/384-19-01</w:t>
                            </w:r>
                          </w:p>
                          <w:p w14:paraId="0DB18CC7" w14:textId="77777777" w:rsidR="00112D67" w:rsidRPr="00D57414" w:rsidRDefault="00112D67" w:rsidP="00112D67">
                            <w:pPr>
                              <w:pStyle w:val="Naslov"/>
                              <w:tabs>
                                <w:tab w:val="left" w:pos="709"/>
                              </w:tabs>
                              <w:rPr>
                                <w:rFonts w:ascii="Cambria" w:hAnsi="Cambria"/>
                                <w:spacing w:val="0"/>
                                <w:sz w:val="18"/>
                              </w:rPr>
                            </w:pPr>
                            <w:r w:rsidRPr="00D57414">
                              <w:rPr>
                                <w:rFonts w:ascii="Cambria" w:hAnsi="Cambria"/>
                                <w:spacing w:val="0"/>
                                <w:sz w:val="18"/>
                              </w:rPr>
                              <w:t xml:space="preserve">E-pošta: </w:t>
                            </w:r>
                            <w:hyperlink r:id="rId7" w:history="1">
                              <w:r w:rsidRPr="00D57414">
                                <w:rPr>
                                  <w:rStyle w:val="Hiperpovezava"/>
                                  <w:rFonts w:ascii="Cambria" w:hAnsi="Cambria"/>
                                  <w:spacing w:val="0"/>
                                  <w:sz w:val="18"/>
                                </w:rPr>
                                <w:t>obcina.info@bovec.si</w:t>
                              </w:r>
                            </w:hyperlink>
                            <w:r w:rsidRPr="00D57414">
                              <w:rPr>
                                <w:rFonts w:ascii="Cambria" w:hAnsi="Cambria"/>
                                <w:spacing w:val="0"/>
                                <w:sz w:val="18"/>
                              </w:rPr>
                              <w:t xml:space="preserve"> </w:t>
                            </w:r>
                          </w:p>
                          <w:p w14:paraId="24AC82AA" w14:textId="39CC60A7" w:rsidR="00112D67" w:rsidRPr="00D57414" w:rsidRDefault="00112D67" w:rsidP="00112D67">
                            <w:pPr>
                              <w:pStyle w:val="Naslov"/>
                              <w:tabs>
                                <w:tab w:val="left" w:pos="709"/>
                              </w:tabs>
                              <w:rPr>
                                <w:rFonts w:ascii="Cambria" w:hAnsi="Cambria"/>
                                <w:spacing w:val="0"/>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5025BC" id="_x0000_t202" coordsize="21600,21600" o:spt="202" path="m,l,21600r21600,l21600,xe">
                <v:stroke joinstyle="miter"/>
                <v:path gradientshapeok="t" o:connecttype="rect"/>
              </v:shapetype>
              <v:shape id="Polje z besedilom 1" o:spid="_x0000_s1026" type="#_x0000_t202" style="position:absolute;left:0;text-align:left;margin-left:0;margin-top:.2pt;width:180pt;height:87.6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" o:allowincell="f" filled="f" stroked="f">
                <v:textbox>
                  <w:txbxContent>
                    <w:p w14:paraId="32F19BFC" w14:textId="77777777" w:rsidR="00112D67" w:rsidRPr="00112D67" w:rsidRDefault="00112D67" w:rsidP="00112D67">
                      <w:pPr>
                        <w:keepNext/>
                        <w:outlineLvl w:val="2"/>
                        <w:rPr>
                          <w:rFonts w:ascii="Cambria" w:hAnsi="Cambria"/>
                          <w:b/>
                          <w:spacing w:val="14"/>
                          <w:sz w:val="32"/>
                          <w:lang w:eastAsia="en-US"/>
                        </w:rPr>
                      </w:pPr>
                      <w:r w:rsidRPr="00112D67">
                        <w:rPr>
                          <w:rFonts w:ascii="Cambria" w:hAnsi="Cambria"/>
                          <w:b/>
                          <w:spacing w:val="14"/>
                          <w:sz w:val="32"/>
                          <w:lang w:eastAsia="en-US"/>
                        </w:rPr>
                        <w:t>Občina Bovec</w:t>
                      </w:r>
                    </w:p>
                    <w:p w14:paraId="79F9DA2D" w14:textId="77777777" w:rsidR="00112D67" w:rsidRPr="00112D67" w:rsidRDefault="00112D67" w:rsidP="00112D67">
                      <w:pPr>
                        <w:rPr>
                          <w:rFonts w:ascii="Cambria" w:hAnsi="Cambria"/>
                          <w:sz w:val="16"/>
                        </w:rPr>
                      </w:pPr>
                    </w:p>
                    <w:p w14:paraId="0133E311" w14:textId="77777777" w:rsidR="00112D67" w:rsidRPr="00112D67" w:rsidRDefault="00112D67" w:rsidP="00112D67">
                      <w:pPr>
                        <w:keepNext/>
                        <w:spacing w:before="40" w:after="40"/>
                        <w:outlineLvl w:val="3"/>
                        <w:rPr>
                          <w:rFonts w:ascii="Cambria" w:hAnsi="Cambria"/>
                          <w:spacing w:val="8"/>
                          <w:lang w:eastAsia="en-US"/>
                        </w:rPr>
                      </w:pPr>
                      <w:r w:rsidRPr="00112D67">
                        <w:rPr>
                          <w:rFonts w:ascii="Cambria" w:hAnsi="Cambria"/>
                          <w:spacing w:val="8"/>
                          <w:lang w:eastAsia="en-US"/>
                        </w:rPr>
                        <w:t>Trg golobarskih žrtev 8</w:t>
                      </w:r>
                    </w:p>
                    <w:p w14:paraId="3E9ABA40" w14:textId="77777777" w:rsidR="00112D67" w:rsidRPr="00112D67" w:rsidRDefault="00112D67" w:rsidP="00112D67">
                      <w:pPr>
                        <w:keepNext/>
                        <w:spacing w:before="40" w:after="40"/>
                        <w:outlineLvl w:val="4"/>
                        <w:rPr>
                          <w:rFonts w:ascii="Cambria" w:hAnsi="Cambria"/>
                          <w:b/>
                          <w:lang w:eastAsia="en-US"/>
                        </w:rPr>
                      </w:pPr>
                      <w:r w:rsidRPr="00112D67">
                        <w:rPr>
                          <w:rFonts w:ascii="Cambria" w:hAnsi="Cambria"/>
                          <w:spacing w:val="8"/>
                          <w:lang w:eastAsia="en-US"/>
                        </w:rPr>
                        <w:t>5230 Bovec</w:t>
                      </w:r>
                      <w:r w:rsidRPr="00112D67">
                        <w:rPr>
                          <w:rFonts w:ascii="Cambria" w:hAnsi="Cambria"/>
                          <w:b/>
                          <w:lang w:eastAsia="en-US"/>
                        </w:rPr>
                        <w:t xml:space="preserve"> </w:t>
                      </w:r>
                    </w:p>
                    <w:p w14:paraId="50E7F022" w14:textId="77777777" w:rsidR="00112D67" w:rsidRPr="00112D67" w:rsidRDefault="00112D67" w:rsidP="00112D67">
                      <w:pPr>
                        <w:tabs>
                          <w:tab w:val="left" w:pos="709"/>
                        </w:tabs>
                        <w:rPr>
                          <w:rFonts w:ascii="Cambria" w:hAnsi="Cambria"/>
                          <w:sz w:val="18"/>
                          <w:lang w:eastAsia="en-US"/>
                        </w:rPr>
                      </w:pPr>
                      <w:r w:rsidRPr="00112D67">
                        <w:rPr>
                          <w:rFonts w:ascii="Cambria" w:hAnsi="Cambria"/>
                          <w:sz w:val="18"/>
                          <w:lang w:eastAsia="en-US"/>
                        </w:rPr>
                        <w:t>Telefon: SI (386) 05/384-19-01</w:t>
                      </w:r>
                    </w:p>
                    <w:p w14:paraId="6CF42735" w14:textId="77777777" w:rsidR="00112D67" w:rsidRPr="00112D67" w:rsidRDefault="00112D67" w:rsidP="00112D67">
                      <w:pPr>
                        <w:tabs>
                          <w:tab w:val="left" w:pos="709"/>
                        </w:tabs>
                        <w:rPr>
                          <w:rFonts w:ascii="Cambria" w:hAnsi="Cambria"/>
                          <w:sz w:val="18"/>
                          <w:lang w:eastAsia="en-US"/>
                        </w:rPr>
                      </w:pPr>
                      <w:r w:rsidRPr="00112D67">
                        <w:rPr>
                          <w:rFonts w:ascii="Cambria" w:hAnsi="Cambria"/>
                          <w:sz w:val="18"/>
                          <w:lang w:eastAsia="en-US"/>
                        </w:rPr>
                        <w:t xml:space="preserve">E-pošta: </w:t>
                      </w:r>
                      <w:hyperlink r:id="rId8" w:history="1">
                        <w:r w:rsidRPr="00112D67">
                          <w:rPr>
                            <w:rFonts w:ascii="Cambria" w:hAnsi="Cambria"/>
                            <w:color w:val="0563C1"/>
                            <w:sz w:val="18"/>
                            <w:u w:val="single"/>
                            <w:lang w:eastAsia="en-US"/>
                          </w:rPr>
                          <w:t>obcina.info@bovec.si</w:t>
                        </w:r>
                      </w:hyperlink>
                      <w:r w:rsidRPr="00112D67">
                        <w:rPr>
                          <w:rFonts w:ascii="Cambria" w:hAnsi="Cambria"/>
                          <w:sz w:val="18"/>
                          <w:lang w:eastAsia="en-US"/>
                        </w:rPr>
                        <w:t xml:space="preserve"> </w:t>
                      </w:r>
                    </w:p>
                    <w:p w14:paraId="7B578E72" w14:textId="77777777" w:rsidR="00112D67" w:rsidRPr="00D57414" w:rsidRDefault="00112D67" w:rsidP="00112D67">
                      <w:pPr>
                        <w:rPr>
                          <w:rFonts w:ascii="Cambria" w:hAnsi="Cambria"/>
                          <w:sz w:val="16"/>
                        </w:rPr>
                      </w:pPr>
                    </w:p>
                    <w:p w14:paraId="6900B667" w14:textId="77777777" w:rsidR="00112D67" w:rsidRPr="00D57414" w:rsidRDefault="00112D67" w:rsidP="00112D67">
                      <w:pPr>
                        <w:pStyle w:val="Naslov4"/>
                        <w:rPr>
                          <w:rFonts w:ascii="Cambria" w:hAnsi="Cambria"/>
                          <w:spacing w:val="8"/>
                        </w:rPr>
                      </w:pPr>
                      <w:r w:rsidRPr="00D57414">
                        <w:rPr>
                          <w:rFonts w:ascii="Cambria" w:hAnsi="Cambria"/>
                          <w:spacing w:val="8"/>
                        </w:rPr>
                        <w:t>Trg golobarskih žrtev 8</w:t>
                      </w:r>
                    </w:p>
                    <w:p w14:paraId="5B628B85" w14:textId="77777777" w:rsidR="00112D67" w:rsidRPr="00D57414" w:rsidRDefault="00112D67" w:rsidP="00112D67">
                      <w:pPr>
                        <w:pStyle w:val="Naslov5"/>
                        <w:rPr>
                          <w:rFonts w:ascii="Cambria" w:hAnsi="Cambria"/>
                        </w:rPr>
                      </w:pPr>
                      <w:r w:rsidRPr="00D57414">
                        <w:rPr>
                          <w:rFonts w:ascii="Cambria" w:hAnsi="Cambria"/>
                          <w:spacing w:val="8"/>
                        </w:rPr>
                        <w:t>5230 Bovec</w:t>
                      </w:r>
                      <w:r w:rsidRPr="00D57414">
                        <w:rPr>
                          <w:rFonts w:ascii="Cambria" w:hAnsi="Cambria"/>
                        </w:rPr>
                        <w:t xml:space="preserve"> </w:t>
                      </w:r>
                    </w:p>
                    <w:p w14:paraId="6E8F620D" w14:textId="77777777" w:rsidR="00112D67" w:rsidRPr="00D57414" w:rsidRDefault="00112D67" w:rsidP="00112D67">
                      <w:pPr>
                        <w:pStyle w:val="Naslov"/>
                        <w:tabs>
                          <w:tab w:val="left" w:pos="709"/>
                        </w:tabs>
                        <w:rPr>
                          <w:rFonts w:ascii="Cambria" w:hAnsi="Cambria"/>
                          <w:spacing w:val="0"/>
                          <w:sz w:val="18"/>
                        </w:rPr>
                      </w:pPr>
                      <w:r w:rsidRPr="00D57414">
                        <w:rPr>
                          <w:rFonts w:ascii="Cambria" w:hAnsi="Cambria"/>
                          <w:spacing w:val="0"/>
                          <w:sz w:val="18"/>
                        </w:rPr>
                        <w:t>Telefon: SI (386) 05/384-19-01</w:t>
                      </w:r>
                    </w:p>
                    <w:p w14:paraId="0DB18CC7" w14:textId="77777777" w:rsidR="00112D67" w:rsidRPr="00D57414" w:rsidRDefault="00112D67" w:rsidP="00112D67">
                      <w:pPr>
                        <w:pStyle w:val="Naslov"/>
                        <w:tabs>
                          <w:tab w:val="left" w:pos="709"/>
                        </w:tabs>
                        <w:rPr>
                          <w:rFonts w:ascii="Cambria" w:hAnsi="Cambria"/>
                          <w:spacing w:val="0"/>
                          <w:sz w:val="18"/>
                        </w:rPr>
                      </w:pPr>
                      <w:r w:rsidRPr="00D57414">
                        <w:rPr>
                          <w:rFonts w:ascii="Cambria" w:hAnsi="Cambria"/>
                          <w:spacing w:val="0"/>
                          <w:sz w:val="18"/>
                        </w:rPr>
                        <w:t xml:space="preserve">E-pošta: </w:t>
                      </w:r>
                      <w:hyperlink r:id="rId9" w:history="1">
                        <w:r w:rsidRPr="00D57414">
                          <w:rPr>
                            <w:rStyle w:val="Hiperpovezava"/>
                            <w:rFonts w:ascii="Cambria" w:hAnsi="Cambria"/>
                            <w:spacing w:val="0"/>
                            <w:sz w:val="18"/>
                          </w:rPr>
                          <w:t>obcina.info@bovec.si</w:t>
                        </w:r>
                      </w:hyperlink>
                      <w:r w:rsidRPr="00D57414">
                        <w:rPr>
                          <w:rFonts w:ascii="Cambria" w:hAnsi="Cambria"/>
                          <w:spacing w:val="0"/>
                          <w:sz w:val="18"/>
                        </w:rPr>
                        <w:t xml:space="preserve"> </w:t>
                      </w:r>
                    </w:p>
                    <w:p w14:paraId="24AC82AA" w14:textId="39CC60A7" w:rsidR="00112D67" w:rsidRPr="00D57414" w:rsidRDefault="00112D67" w:rsidP="00112D67">
                      <w:pPr>
                        <w:pStyle w:val="Naslov"/>
                        <w:tabs>
                          <w:tab w:val="left" w:pos="709"/>
                        </w:tabs>
                        <w:rPr>
                          <w:rFonts w:ascii="Cambria" w:hAnsi="Cambria"/>
                          <w:spacing w:val="0"/>
                          <w:sz w:val="18"/>
                        </w:rPr>
                      </w:pPr>
                    </w:p>
                  </w:txbxContent>
                </v:textbox>
                <w10:wrap anchorx="margin"/>
              </v:shape>
            </w:pict>
          </mc:Fallback>
        </mc:AlternateContent>
      </w:r>
      <w:r w:rsidR="004D652F">
        <w:rPr>
          <w:rFonts w:ascii="Cambria" w:hAnsi="Cambria"/>
          <w:b/>
          <w:spacing w:val="0"/>
          <w:sz w:val="28"/>
        </w:rPr>
        <w:t>OBČINSKI SVET</w:t>
      </w:r>
    </w:p>
    <w:p w14:paraId="3754B4E9" w14:textId="77777777" w:rsidR="00112D67" w:rsidRPr="003934C5" w:rsidRDefault="00112D67" w:rsidP="00112D67">
      <w:pPr>
        <w:pStyle w:val="Naslov"/>
        <w:tabs>
          <w:tab w:val="left" w:pos="709"/>
        </w:tabs>
        <w:rPr>
          <w:rFonts w:asciiTheme="minorHAnsi" w:hAnsiTheme="minorHAnsi" w:cstheme="minorHAnsi"/>
          <w:spacing w:val="0"/>
          <w:sz w:val="22"/>
          <w:szCs w:val="22"/>
        </w:rPr>
      </w:pPr>
      <w:r w:rsidRPr="003934C5">
        <w:rPr>
          <w:rFonts w:asciiTheme="minorHAnsi" w:hAnsiTheme="minorHAnsi" w:cstheme="minorHAnsi"/>
          <w:spacing w:val="0"/>
          <w:sz w:val="22"/>
          <w:szCs w:val="22"/>
        </w:rPr>
        <w:t xml:space="preserve">Številka: </w:t>
      </w:r>
    </w:p>
    <w:p w14:paraId="47AD2D94" w14:textId="07B215B6" w:rsidR="00112D67" w:rsidRPr="003934C5" w:rsidRDefault="00112D67" w:rsidP="00112D67">
      <w:pPr>
        <w:pStyle w:val="Naslov"/>
        <w:tabs>
          <w:tab w:val="left" w:pos="709"/>
        </w:tabs>
        <w:rPr>
          <w:rFonts w:asciiTheme="minorHAnsi" w:hAnsiTheme="minorHAnsi" w:cstheme="minorHAnsi"/>
          <w:spacing w:val="0"/>
          <w:sz w:val="22"/>
          <w:szCs w:val="22"/>
        </w:rPr>
      </w:pPr>
      <w:r w:rsidRPr="003934C5">
        <w:rPr>
          <w:rFonts w:asciiTheme="minorHAnsi" w:hAnsiTheme="minorHAnsi" w:cstheme="minorHAnsi"/>
          <w:spacing w:val="0"/>
          <w:sz w:val="22"/>
          <w:szCs w:val="22"/>
        </w:rPr>
        <w:t xml:space="preserve">Datum: </w:t>
      </w:r>
      <w:r w:rsidR="004D652F">
        <w:rPr>
          <w:rFonts w:asciiTheme="minorHAnsi" w:hAnsiTheme="minorHAnsi" w:cstheme="minorHAnsi"/>
          <w:spacing w:val="0"/>
          <w:sz w:val="22"/>
          <w:szCs w:val="22"/>
        </w:rPr>
        <w:t>23</w:t>
      </w:r>
      <w:r w:rsidRPr="003934C5">
        <w:rPr>
          <w:rFonts w:asciiTheme="minorHAnsi" w:hAnsiTheme="minorHAnsi" w:cstheme="minorHAnsi"/>
          <w:spacing w:val="0"/>
          <w:sz w:val="22"/>
          <w:szCs w:val="22"/>
        </w:rPr>
        <w:t>. 1. 202</w:t>
      </w:r>
      <w:r>
        <w:rPr>
          <w:rFonts w:asciiTheme="minorHAnsi" w:hAnsiTheme="minorHAnsi" w:cstheme="minorHAnsi"/>
          <w:spacing w:val="0"/>
          <w:sz w:val="22"/>
          <w:szCs w:val="22"/>
        </w:rPr>
        <w:t>6</w:t>
      </w:r>
    </w:p>
    <w:p w14:paraId="59BA65EC" w14:textId="77777777" w:rsidR="00112D67" w:rsidRPr="003934C5" w:rsidRDefault="00112D67" w:rsidP="00112D67">
      <w:pPr>
        <w:jc w:val="both"/>
        <w:rPr>
          <w:rFonts w:asciiTheme="minorHAnsi" w:hAnsiTheme="minorHAnsi" w:cstheme="minorHAnsi"/>
          <w:b/>
          <w:sz w:val="22"/>
          <w:szCs w:val="22"/>
        </w:rPr>
      </w:pPr>
    </w:p>
    <w:p w14:paraId="5EE502CC" w14:textId="77777777" w:rsidR="00112D67" w:rsidRPr="003934C5" w:rsidRDefault="00112D67" w:rsidP="00112D67">
      <w:pPr>
        <w:jc w:val="both"/>
        <w:rPr>
          <w:rFonts w:asciiTheme="minorHAnsi" w:hAnsiTheme="minorHAnsi" w:cstheme="minorHAnsi"/>
          <w:b/>
          <w:sz w:val="22"/>
          <w:szCs w:val="22"/>
        </w:rPr>
      </w:pPr>
    </w:p>
    <w:p w14:paraId="12A933D0" w14:textId="77777777" w:rsidR="00112D67" w:rsidRPr="003934C5" w:rsidRDefault="00112D67" w:rsidP="00112D67">
      <w:pPr>
        <w:rPr>
          <w:rFonts w:asciiTheme="minorHAnsi" w:eastAsia="Calibri" w:hAnsiTheme="minorHAnsi" w:cstheme="minorHAnsi"/>
          <w:b/>
          <w:bCs/>
          <w:sz w:val="22"/>
          <w:szCs w:val="22"/>
        </w:rPr>
      </w:pPr>
      <w:r w:rsidRPr="003934C5">
        <w:rPr>
          <w:rFonts w:asciiTheme="minorHAnsi" w:eastAsia="Calibri" w:hAnsiTheme="minorHAnsi" w:cstheme="minorHAnsi"/>
          <w:b/>
          <w:bCs/>
          <w:sz w:val="22"/>
          <w:szCs w:val="22"/>
        </w:rPr>
        <w:t>Gradivo za točko: __________</w:t>
      </w:r>
    </w:p>
    <w:p w14:paraId="00357507" w14:textId="77777777" w:rsidR="00112D67" w:rsidRPr="003934C5" w:rsidRDefault="00112D67" w:rsidP="00112D67">
      <w:pPr>
        <w:ind w:left="1410" w:hanging="1410"/>
        <w:rPr>
          <w:rFonts w:asciiTheme="minorHAnsi" w:hAnsiTheme="minorHAnsi" w:cstheme="minorHAnsi"/>
          <w:b/>
          <w:bCs/>
          <w:sz w:val="22"/>
          <w:szCs w:val="22"/>
        </w:rPr>
      </w:pPr>
    </w:p>
    <w:p w14:paraId="1DD74571" w14:textId="77777777" w:rsidR="00112D67" w:rsidRPr="003934C5" w:rsidRDefault="00112D67" w:rsidP="00112D67">
      <w:pPr>
        <w:ind w:left="1410" w:hanging="1410"/>
        <w:jc w:val="both"/>
        <w:rPr>
          <w:rFonts w:asciiTheme="minorHAnsi" w:hAnsiTheme="minorHAnsi" w:cstheme="minorHAnsi"/>
          <w:b/>
          <w:bCs/>
          <w:sz w:val="22"/>
          <w:szCs w:val="22"/>
        </w:rPr>
      </w:pPr>
    </w:p>
    <w:tbl>
      <w:tblPr>
        <w:tblW w:w="8820" w:type="dxa"/>
        <w:tblLayout w:type="fixed"/>
        <w:tblLook w:val="0400" w:firstRow="0" w:lastRow="0" w:firstColumn="0" w:lastColumn="0" w:noHBand="0" w:noVBand="1"/>
      </w:tblPr>
      <w:tblGrid>
        <w:gridCol w:w="3121"/>
        <w:gridCol w:w="5699"/>
      </w:tblGrid>
      <w:tr w:rsidR="00112D67" w:rsidRPr="003934C5" w14:paraId="2E0ACBD5" w14:textId="77777777" w:rsidTr="00BB7F64">
        <w:trPr>
          <w:trHeight w:val="840"/>
        </w:trPr>
        <w:tc>
          <w:tcPr>
            <w:tcW w:w="3119" w:type="dxa"/>
            <w:vAlign w:val="center"/>
            <w:hideMark/>
          </w:tcPr>
          <w:p w14:paraId="668FC6DC" w14:textId="77777777" w:rsidR="00112D67" w:rsidRPr="003934C5" w:rsidRDefault="00112D67" w:rsidP="00BB7F64">
            <w:pPr>
              <w:spacing w:line="276" w:lineRule="auto"/>
              <w:rPr>
                <w:rFonts w:asciiTheme="minorHAnsi" w:hAnsiTheme="minorHAnsi" w:cstheme="minorHAnsi"/>
                <w:b/>
                <w:bCs/>
                <w:kern w:val="2"/>
                <w:sz w:val="22"/>
                <w:szCs w:val="22"/>
              </w:rPr>
            </w:pPr>
            <w:r w:rsidRPr="003934C5">
              <w:rPr>
                <w:rFonts w:asciiTheme="minorHAnsi" w:hAnsiTheme="minorHAnsi" w:cstheme="minorHAnsi"/>
                <w:b/>
                <w:bCs/>
                <w:kern w:val="2"/>
                <w:sz w:val="22"/>
                <w:szCs w:val="22"/>
              </w:rPr>
              <w:t>ZADEVA:</w:t>
            </w:r>
          </w:p>
        </w:tc>
        <w:tc>
          <w:tcPr>
            <w:tcW w:w="5695" w:type="dxa"/>
            <w:vAlign w:val="center"/>
            <w:hideMark/>
          </w:tcPr>
          <w:p w14:paraId="60BC01FC" w14:textId="2DC86EFC" w:rsidR="00112D67" w:rsidRPr="00112D67" w:rsidRDefault="00112D67" w:rsidP="00112D67">
            <w:pPr>
              <w:rPr>
                <w:rFonts w:asciiTheme="minorHAnsi" w:hAnsiTheme="minorHAnsi" w:cstheme="minorHAnsi"/>
                <w:b/>
                <w:bCs/>
                <w:sz w:val="22"/>
                <w:szCs w:val="22"/>
              </w:rPr>
            </w:pPr>
            <w:r w:rsidRPr="00112D67">
              <w:rPr>
                <w:rFonts w:asciiTheme="minorHAnsi" w:hAnsiTheme="minorHAnsi" w:cstheme="minorHAnsi"/>
                <w:b/>
                <w:bCs/>
                <w:kern w:val="2"/>
                <w:sz w:val="22"/>
                <w:szCs w:val="22"/>
              </w:rPr>
              <w:t xml:space="preserve">PREDLOG </w:t>
            </w:r>
            <w:r w:rsidRPr="00112D67">
              <w:rPr>
                <w:rFonts w:asciiTheme="minorHAnsi" w:hAnsiTheme="minorHAnsi" w:cstheme="minorHAnsi"/>
                <w:b/>
                <w:bCs/>
                <w:sz w:val="22"/>
                <w:szCs w:val="22"/>
              </w:rPr>
              <w:t>PRAVILNIKA O SOFINANCIRANJU NAKUPA IN VGRADNJE MALIH KOMUNALNIH ČISTILNIH NAPRAV</w:t>
            </w:r>
          </w:p>
          <w:p w14:paraId="34CCC0BC" w14:textId="27A50C5F" w:rsidR="00112D67" w:rsidRPr="003934C5" w:rsidRDefault="00112D67" w:rsidP="00BB7F64">
            <w:pPr>
              <w:spacing w:line="276" w:lineRule="auto"/>
              <w:jc w:val="both"/>
              <w:rPr>
                <w:rFonts w:asciiTheme="minorHAnsi" w:hAnsiTheme="minorHAnsi" w:cstheme="minorHAnsi"/>
                <w:b/>
                <w:bCs/>
                <w:kern w:val="2"/>
                <w:sz w:val="22"/>
                <w:szCs w:val="22"/>
              </w:rPr>
            </w:pPr>
          </w:p>
        </w:tc>
      </w:tr>
      <w:tr w:rsidR="00112D67" w:rsidRPr="003934C5" w14:paraId="14AF41C6" w14:textId="77777777" w:rsidTr="00BB7F64">
        <w:trPr>
          <w:trHeight w:val="840"/>
        </w:trPr>
        <w:tc>
          <w:tcPr>
            <w:tcW w:w="3119" w:type="dxa"/>
            <w:vAlign w:val="center"/>
            <w:hideMark/>
          </w:tcPr>
          <w:p w14:paraId="6F3A748E" w14:textId="77777777" w:rsidR="00112D67" w:rsidRPr="003934C5" w:rsidRDefault="00112D67" w:rsidP="00BB7F64">
            <w:pPr>
              <w:spacing w:line="276" w:lineRule="auto"/>
              <w:rPr>
                <w:rFonts w:asciiTheme="minorHAnsi" w:hAnsiTheme="minorHAnsi" w:cstheme="minorHAnsi"/>
                <w:b/>
                <w:bCs/>
                <w:kern w:val="2"/>
                <w:sz w:val="22"/>
                <w:szCs w:val="22"/>
              </w:rPr>
            </w:pPr>
            <w:r w:rsidRPr="003934C5">
              <w:rPr>
                <w:rFonts w:asciiTheme="minorHAnsi" w:hAnsiTheme="minorHAnsi" w:cstheme="minorHAnsi"/>
                <w:b/>
                <w:bCs/>
                <w:kern w:val="2"/>
                <w:sz w:val="22"/>
                <w:szCs w:val="22"/>
              </w:rPr>
              <w:t>NASLOV:</w:t>
            </w:r>
          </w:p>
        </w:tc>
        <w:tc>
          <w:tcPr>
            <w:tcW w:w="5695" w:type="dxa"/>
            <w:vAlign w:val="center"/>
            <w:hideMark/>
          </w:tcPr>
          <w:p w14:paraId="3096650C" w14:textId="61374C49" w:rsidR="00112D67" w:rsidRPr="003934C5" w:rsidRDefault="00112D67" w:rsidP="00BB7F64">
            <w:pPr>
              <w:spacing w:line="276" w:lineRule="auto"/>
              <w:jc w:val="both"/>
              <w:rPr>
                <w:rFonts w:asciiTheme="minorHAnsi" w:hAnsiTheme="minorHAnsi" w:cstheme="minorHAnsi"/>
                <w:b/>
                <w:i/>
                <w:iCs/>
                <w:kern w:val="2"/>
                <w:sz w:val="22"/>
                <w:szCs w:val="22"/>
              </w:rPr>
            </w:pPr>
            <w:r w:rsidRPr="003934C5">
              <w:rPr>
                <w:rFonts w:asciiTheme="minorHAnsi" w:hAnsiTheme="minorHAnsi" w:cstheme="minorHAnsi"/>
                <w:b/>
                <w:bCs/>
                <w:i/>
                <w:iCs/>
                <w:kern w:val="2"/>
                <w:sz w:val="22"/>
                <w:szCs w:val="22"/>
              </w:rPr>
              <w:t xml:space="preserve">Predlog </w:t>
            </w:r>
            <w:r>
              <w:rPr>
                <w:rFonts w:asciiTheme="minorHAnsi" w:hAnsiTheme="minorHAnsi" w:cstheme="minorHAnsi"/>
                <w:b/>
                <w:bCs/>
                <w:i/>
                <w:iCs/>
                <w:kern w:val="2"/>
                <w:sz w:val="22"/>
                <w:szCs w:val="22"/>
              </w:rPr>
              <w:t>Pravilnika o sofinanciranju nakupa in vgradnje malih komunalnih čistilnih naprav</w:t>
            </w:r>
          </w:p>
        </w:tc>
      </w:tr>
      <w:tr w:rsidR="00112D67" w:rsidRPr="003934C5" w14:paraId="4D812D9B" w14:textId="77777777" w:rsidTr="00BB7F64">
        <w:trPr>
          <w:trHeight w:val="840"/>
        </w:trPr>
        <w:tc>
          <w:tcPr>
            <w:tcW w:w="3119" w:type="dxa"/>
            <w:vAlign w:val="center"/>
            <w:hideMark/>
          </w:tcPr>
          <w:p w14:paraId="227AF630" w14:textId="77777777" w:rsidR="00112D67" w:rsidRPr="003934C5" w:rsidRDefault="00112D67" w:rsidP="00BB7F64">
            <w:pPr>
              <w:spacing w:line="276" w:lineRule="auto"/>
              <w:rPr>
                <w:rFonts w:asciiTheme="minorHAnsi" w:hAnsiTheme="minorHAnsi" w:cstheme="minorHAnsi"/>
                <w:b/>
                <w:bCs/>
                <w:kern w:val="2"/>
                <w:sz w:val="22"/>
                <w:szCs w:val="22"/>
              </w:rPr>
            </w:pPr>
            <w:r w:rsidRPr="003934C5">
              <w:rPr>
                <w:rFonts w:asciiTheme="minorHAnsi" w:hAnsiTheme="minorHAnsi" w:cstheme="minorHAnsi"/>
                <w:b/>
                <w:bCs/>
                <w:kern w:val="2"/>
                <w:sz w:val="22"/>
                <w:szCs w:val="22"/>
              </w:rPr>
              <w:t>PRIPRAVLJAVEC GRADIVA:</w:t>
            </w:r>
          </w:p>
        </w:tc>
        <w:tc>
          <w:tcPr>
            <w:tcW w:w="5695" w:type="dxa"/>
            <w:vAlign w:val="center"/>
            <w:hideMark/>
          </w:tcPr>
          <w:p w14:paraId="62435E2F" w14:textId="4E4CA98C" w:rsidR="00112D67" w:rsidRPr="003934C5" w:rsidRDefault="00112D67" w:rsidP="00BB7F64">
            <w:pPr>
              <w:spacing w:line="276" w:lineRule="auto"/>
              <w:rPr>
                <w:rFonts w:asciiTheme="minorHAnsi" w:hAnsiTheme="minorHAnsi" w:cstheme="minorHAnsi"/>
                <w:kern w:val="2"/>
                <w:sz w:val="22"/>
                <w:szCs w:val="22"/>
              </w:rPr>
            </w:pPr>
            <w:r>
              <w:rPr>
                <w:rFonts w:asciiTheme="minorHAnsi" w:hAnsiTheme="minorHAnsi" w:cstheme="minorHAnsi"/>
                <w:kern w:val="2"/>
                <w:sz w:val="22"/>
                <w:szCs w:val="22"/>
              </w:rPr>
              <w:t>Občinska uprava</w:t>
            </w:r>
          </w:p>
        </w:tc>
      </w:tr>
      <w:tr w:rsidR="00112D67" w:rsidRPr="003934C5" w14:paraId="1137E196" w14:textId="77777777" w:rsidTr="00BB7F64">
        <w:trPr>
          <w:trHeight w:val="840"/>
        </w:trPr>
        <w:tc>
          <w:tcPr>
            <w:tcW w:w="3119" w:type="dxa"/>
            <w:vAlign w:val="center"/>
            <w:hideMark/>
          </w:tcPr>
          <w:p w14:paraId="6FBF68CD" w14:textId="77777777" w:rsidR="00112D67" w:rsidRPr="003934C5" w:rsidRDefault="00112D67" w:rsidP="00BB7F64">
            <w:pPr>
              <w:spacing w:line="276" w:lineRule="auto"/>
              <w:rPr>
                <w:rFonts w:asciiTheme="minorHAnsi" w:hAnsiTheme="minorHAnsi" w:cstheme="minorHAnsi"/>
                <w:b/>
                <w:bCs/>
                <w:kern w:val="2"/>
                <w:sz w:val="22"/>
                <w:szCs w:val="22"/>
              </w:rPr>
            </w:pPr>
            <w:r w:rsidRPr="003934C5">
              <w:rPr>
                <w:rFonts w:asciiTheme="minorHAnsi" w:hAnsiTheme="minorHAnsi" w:cstheme="minorHAnsi"/>
                <w:b/>
                <w:bCs/>
                <w:kern w:val="2"/>
                <w:sz w:val="22"/>
                <w:szCs w:val="22"/>
              </w:rPr>
              <w:t>PRISTOJNO DELOVNO TELO:</w:t>
            </w:r>
          </w:p>
        </w:tc>
        <w:tc>
          <w:tcPr>
            <w:tcW w:w="5695" w:type="dxa"/>
            <w:vAlign w:val="center"/>
            <w:hideMark/>
          </w:tcPr>
          <w:p w14:paraId="18907845" w14:textId="77777777" w:rsidR="00112D67" w:rsidRDefault="00112D67" w:rsidP="00BB7F64">
            <w:pPr>
              <w:spacing w:line="276" w:lineRule="auto"/>
              <w:rPr>
                <w:rFonts w:asciiTheme="minorHAnsi" w:eastAsia="Calibri" w:hAnsiTheme="minorHAnsi" w:cstheme="minorHAnsi"/>
                <w:kern w:val="2"/>
                <w:sz w:val="22"/>
                <w:szCs w:val="22"/>
              </w:rPr>
            </w:pPr>
            <w:r w:rsidRPr="003934C5">
              <w:rPr>
                <w:rFonts w:asciiTheme="minorHAnsi" w:eastAsia="Calibri" w:hAnsiTheme="minorHAnsi" w:cstheme="minorHAnsi"/>
                <w:kern w:val="2"/>
                <w:sz w:val="22"/>
                <w:szCs w:val="22"/>
              </w:rPr>
              <w:t>Odbor za gospodarstvo in gospodarske javne službe</w:t>
            </w:r>
          </w:p>
          <w:p w14:paraId="181C500E" w14:textId="7E7246FD" w:rsidR="004D652F" w:rsidRPr="00112D67" w:rsidRDefault="004D652F" w:rsidP="00BB7F64">
            <w:pPr>
              <w:spacing w:line="276" w:lineRule="auto"/>
              <w:rPr>
                <w:rFonts w:asciiTheme="minorHAnsi" w:eastAsia="Calibri" w:hAnsiTheme="minorHAnsi" w:cstheme="minorHAnsi"/>
                <w:kern w:val="2"/>
                <w:sz w:val="22"/>
                <w:szCs w:val="22"/>
              </w:rPr>
            </w:pPr>
            <w:r>
              <w:rPr>
                <w:rFonts w:asciiTheme="minorHAnsi" w:eastAsia="Calibri" w:hAnsiTheme="minorHAnsi" w:cstheme="minorHAnsi"/>
                <w:kern w:val="2"/>
                <w:sz w:val="22"/>
                <w:szCs w:val="22"/>
              </w:rPr>
              <w:t>Statutarno pravna komisija</w:t>
            </w:r>
          </w:p>
        </w:tc>
      </w:tr>
      <w:tr w:rsidR="00112D67" w:rsidRPr="003934C5" w14:paraId="383E0800" w14:textId="77777777" w:rsidTr="00BB7F64">
        <w:trPr>
          <w:trHeight w:val="840"/>
        </w:trPr>
        <w:tc>
          <w:tcPr>
            <w:tcW w:w="3119" w:type="dxa"/>
            <w:vAlign w:val="center"/>
            <w:hideMark/>
          </w:tcPr>
          <w:p w14:paraId="27D5E952" w14:textId="77777777" w:rsidR="00112D67" w:rsidRPr="003934C5" w:rsidRDefault="00112D67" w:rsidP="00BB7F64">
            <w:pPr>
              <w:spacing w:line="276" w:lineRule="auto"/>
              <w:rPr>
                <w:rFonts w:asciiTheme="minorHAnsi" w:hAnsiTheme="minorHAnsi" w:cstheme="minorHAnsi"/>
                <w:b/>
                <w:bCs/>
                <w:kern w:val="2"/>
                <w:sz w:val="22"/>
                <w:szCs w:val="22"/>
              </w:rPr>
            </w:pPr>
            <w:r w:rsidRPr="003934C5">
              <w:rPr>
                <w:rFonts w:asciiTheme="minorHAnsi" w:hAnsiTheme="minorHAnsi" w:cstheme="minorHAnsi"/>
                <w:b/>
                <w:bCs/>
                <w:kern w:val="2"/>
                <w:sz w:val="22"/>
                <w:szCs w:val="22"/>
              </w:rPr>
              <w:t>PREDLAGATELJ GRADIVA:</w:t>
            </w:r>
          </w:p>
        </w:tc>
        <w:tc>
          <w:tcPr>
            <w:tcW w:w="5695" w:type="dxa"/>
            <w:vAlign w:val="center"/>
          </w:tcPr>
          <w:p w14:paraId="5464C09C" w14:textId="77777777" w:rsidR="00112D67" w:rsidRPr="003934C5" w:rsidRDefault="00112D67" w:rsidP="00BB7F64">
            <w:pPr>
              <w:spacing w:line="276" w:lineRule="auto"/>
              <w:rPr>
                <w:rFonts w:asciiTheme="minorHAnsi" w:hAnsiTheme="minorHAnsi" w:cstheme="minorHAnsi"/>
                <w:kern w:val="2"/>
                <w:sz w:val="22"/>
                <w:szCs w:val="22"/>
              </w:rPr>
            </w:pPr>
            <w:r w:rsidRPr="003934C5">
              <w:rPr>
                <w:rFonts w:asciiTheme="minorHAnsi" w:hAnsiTheme="minorHAnsi" w:cstheme="minorHAnsi"/>
                <w:kern w:val="2"/>
                <w:sz w:val="22"/>
                <w:szCs w:val="22"/>
              </w:rPr>
              <w:t>Župan Občine Bovec</w:t>
            </w:r>
          </w:p>
        </w:tc>
      </w:tr>
      <w:tr w:rsidR="00112D67" w:rsidRPr="003934C5" w14:paraId="4ABADCA8" w14:textId="77777777" w:rsidTr="00BB7F64">
        <w:trPr>
          <w:trHeight w:val="840"/>
        </w:trPr>
        <w:tc>
          <w:tcPr>
            <w:tcW w:w="3119" w:type="dxa"/>
            <w:vAlign w:val="center"/>
            <w:hideMark/>
          </w:tcPr>
          <w:p w14:paraId="3EC5ADFC" w14:textId="77777777" w:rsidR="00112D67" w:rsidRPr="003934C5" w:rsidRDefault="00112D67" w:rsidP="00BB7F64">
            <w:pPr>
              <w:spacing w:line="276" w:lineRule="auto"/>
              <w:rPr>
                <w:rFonts w:asciiTheme="minorHAnsi" w:hAnsiTheme="minorHAnsi" w:cstheme="minorHAnsi"/>
                <w:b/>
                <w:bCs/>
                <w:kern w:val="2"/>
                <w:sz w:val="22"/>
                <w:szCs w:val="22"/>
              </w:rPr>
            </w:pPr>
            <w:r w:rsidRPr="003934C5">
              <w:rPr>
                <w:rFonts w:asciiTheme="minorHAnsi" w:hAnsiTheme="minorHAnsi" w:cstheme="minorHAnsi"/>
                <w:b/>
                <w:bCs/>
                <w:kern w:val="2"/>
                <w:sz w:val="22"/>
                <w:szCs w:val="22"/>
              </w:rPr>
              <w:t>POROČEVALEC:</w:t>
            </w:r>
          </w:p>
        </w:tc>
        <w:tc>
          <w:tcPr>
            <w:tcW w:w="5695" w:type="dxa"/>
            <w:vAlign w:val="center"/>
            <w:hideMark/>
          </w:tcPr>
          <w:p w14:paraId="5C22BF5B" w14:textId="77777777" w:rsidR="00112D67" w:rsidRDefault="004D652F" w:rsidP="00BB7F64">
            <w:pPr>
              <w:spacing w:line="276" w:lineRule="auto"/>
              <w:rPr>
                <w:rFonts w:asciiTheme="minorHAnsi" w:hAnsiTheme="minorHAnsi" w:cstheme="minorHAnsi"/>
                <w:kern w:val="2"/>
                <w:sz w:val="22"/>
                <w:szCs w:val="22"/>
              </w:rPr>
            </w:pPr>
            <w:r>
              <w:rPr>
                <w:rFonts w:asciiTheme="minorHAnsi" w:hAnsiTheme="minorHAnsi" w:cstheme="minorHAnsi"/>
                <w:kern w:val="2"/>
                <w:sz w:val="22"/>
                <w:szCs w:val="22"/>
              </w:rPr>
              <w:t>Tamara Jakulin, višja svetovalka za gospodarstvo in GJS</w:t>
            </w:r>
          </w:p>
          <w:p w14:paraId="40B0690D" w14:textId="0AC6A7DE" w:rsidR="00B3637B" w:rsidRPr="003934C5" w:rsidRDefault="00B3637B" w:rsidP="00BB7F64">
            <w:pPr>
              <w:spacing w:line="276" w:lineRule="auto"/>
              <w:rPr>
                <w:rFonts w:asciiTheme="minorHAnsi" w:eastAsia="Calibri" w:hAnsiTheme="minorHAnsi" w:cstheme="minorHAnsi"/>
                <w:kern w:val="2"/>
                <w:sz w:val="22"/>
                <w:szCs w:val="22"/>
              </w:rPr>
            </w:pPr>
            <w:r>
              <w:rPr>
                <w:rFonts w:asciiTheme="minorHAnsi" w:hAnsiTheme="minorHAnsi" w:cstheme="minorHAnsi"/>
                <w:kern w:val="2"/>
                <w:sz w:val="22"/>
                <w:szCs w:val="22"/>
              </w:rPr>
              <w:t>Mitja Costantini, direktor Komunale Tolmin</w:t>
            </w:r>
          </w:p>
        </w:tc>
      </w:tr>
    </w:tbl>
    <w:p w14:paraId="7DAFF710" w14:textId="77777777" w:rsidR="00112D67" w:rsidRPr="003934C5" w:rsidRDefault="00112D67" w:rsidP="00112D67">
      <w:pPr>
        <w:ind w:left="1410" w:hanging="1410"/>
        <w:rPr>
          <w:rFonts w:asciiTheme="minorHAnsi" w:hAnsiTheme="minorHAnsi" w:cstheme="minorHAnsi"/>
          <w:b/>
          <w:bCs/>
          <w:sz w:val="22"/>
          <w:szCs w:val="22"/>
          <w:lang w:eastAsia="en-US"/>
        </w:rPr>
      </w:pPr>
    </w:p>
    <w:p w14:paraId="62A61F71" w14:textId="77777777" w:rsidR="00112D67" w:rsidRPr="003934C5" w:rsidRDefault="00112D67" w:rsidP="00112D67">
      <w:pPr>
        <w:rPr>
          <w:rFonts w:asciiTheme="minorHAnsi" w:hAnsiTheme="minorHAnsi" w:cstheme="minorHAnsi"/>
          <w:sz w:val="22"/>
          <w:szCs w:val="22"/>
        </w:rPr>
      </w:pPr>
    </w:p>
    <w:p w14:paraId="1A110AFE" w14:textId="77777777" w:rsidR="00112D67" w:rsidRPr="003934C5" w:rsidRDefault="00112D67" w:rsidP="00112D67">
      <w:pPr>
        <w:rPr>
          <w:rFonts w:asciiTheme="minorHAnsi" w:hAnsiTheme="minorHAnsi" w:cstheme="minorHAnsi"/>
          <w:sz w:val="22"/>
          <w:szCs w:val="22"/>
        </w:rPr>
      </w:pPr>
    </w:p>
    <w:p w14:paraId="1ADF7D0E" w14:textId="77777777" w:rsidR="00112D67" w:rsidRPr="003934C5" w:rsidRDefault="00112D67" w:rsidP="00112D67">
      <w:pPr>
        <w:jc w:val="both"/>
        <w:rPr>
          <w:rFonts w:asciiTheme="minorHAnsi" w:eastAsia="Calibri" w:hAnsiTheme="minorHAnsi" w:cstheme="minorHAnsi"/>
          <w:sz w:val="22"/>
          <w:szCs w:val="22"/>
        </w:rPr>
      </w:pPr>
    </w:p>
    <w:p w14:paraId="0ACD4034" w14:textId="77777777" w:rsidR="00112D67" w:rsidRPr="003934C5" w:rsidRDefault="00112D67" w:rsidP="00112D67">
      <w:pPr>
        <w:jc w:val="both"/>
        <w:rPr>
          <w:rFonts w:asciiTheme="minorHAnsi" w:eastAsia="Calibri" w:hAnsiTheme="minorHAnsi" w:cstheme="minorHAnsi"/>
          <w:sz w:val="22"/>
          <w:szCs w:val="22"/>
        </w:rPr>
      </w:pPr>
    </w:p>
    <w:p w14:paraId="7F24D49E" w14:textId="77777777" w:rsidR="00112D67" w:rsidRPr="003934C5" w:rsidRDefault="00112D67" w:rsidP="00112D67">
      <w:pPr>
        <w:jc w:val="both"/>
        <w:rPr>
          <w:rFonts w:asciiTheme="minorHAnsi" w:eastAsia="Calibri" w:hAnsiTheme="minorHAnsi" w:cstheme="minorHAnsi"/>
          <w:sz w:val="22"/>
          <w:szCs w:val="22"/>
        </w:rPr>
      </w:pPr>
    </w:p>
    <w:p w14:paraId="42FDA769" w14:textId="77777777" w:rsidR="00112D67" w:rsidRPr="003934C5" w:rsidRDefault="00112D67" w:rsidP="00112D67">
      <w:pPr>
        <w:jc w:val="both"/>
        <w:rPr>
          <w:rFonts w:asciiTheme="minorHAnsi" w:eastAsia="Calibri" w:hAnsiTheme="minorHAnsi" w:cstheme="minorHAnsi"/>
          <w:sz w:val="22"/>
          <w:szCs w:val="22"/>
        </w:rPr>
      </w:pPr>
    </w:p>
    <w:p w14:paraId="180C4448" w14:textId="77777777" w:rsidR="00112D67" w:rsidRPr="003934C5" w:rsidRDefault="00112D67" w:rsidP="00112D67">
      <w:pPr>
        <w:jc w:val="both"/>
        <w:rPr>
          <w:rFonts w:asciiTheme="minorHAnsi" w:eastAsia="Calibri" w:hAnsiTheme="minorHAnsi" w:cstheme="minorHAnsi"/>
          <w:sz w:val="22"/>
          <w:szCs w:val="22"/>
        </w:rPr>
      </w:pPr>
    </w:p>
    <w:p w14:paraId="29A44F88" w14:textId="77777777" w:rsidR="00112D67" w:rsidRPr="003934C5" w:rsidRDefault="00112D67" w:rsidP="00112D67">
      <w:pPr>
        <w:jc w:val="both"/>
        <w:rPr>
          <w:rFonts w:asciiTheme="minorHAnsi" w:eastAsia="Calibri" w:hAnsiTheme="minorHAnsi" w:cstheme="minorHAnsi"/>
          <w:sz w:val="22"/>
          <w:szCs w:val="22"/>
        </w:rPr>
      </w:pPr>
    </w:p>
    <w:p w14:paraId="1F8BD1ED" w14:textId="77777777" w:rsidR="00112D67" w:rsidRPr="003934C5" w:rsidRDefault="00112D67" w:rsidP="00112D67">
      <w:pPr>
        <w:jc w:val="both"/>
        <w:rPr>
          <w:rFonts w:asciiTheme="minorHAnsi" w:eastAsia="Calibri" w:hAnsiTheme="minorHAnsi" w:cstheme="minorHAnsi"/>
          <w:sz w:val="22"/>
          <w:szCs w:val="22"/>
        </w:rPr>
      </w:pPr>
    </w:p>
    <w:p w14:paraId="52012971" w14:textId="77777777" w:rsidR="00112D67" w:rsidRPr="003934C5" w:rsidRDefault="00112D67" w:rsidP="00112D67">
      <w:pPr>
        <w:jc w:val="both"/>
        <w:rPr>
          <w:rFonts w:asciiTheme="minorHAnsi" w:eastAsia="Calibri" w:hAnsiTheme="minorHAnsi" w:cstheme="minorHAnsi"/>
          <w:sz w:val="22"/>
          <w:szCs w:val="22"/>
        </w:rPr>
      </w:pPr>
    </w:p>
    <w:p w14:paraId="119FC4AC" w14:textId="77777777" w:rsidR="00112D67" w:rsidRPr="003934C5" w:rsidRDefault="00112D67" w:rsidP="00112D67">
      <w:pPr>
        <w:rPr>
          <w:rFonts w:asciiTheme="minorHAnsi" w:hAnsiTheme="minorHAnsi" w:cstheme="minorHAnsi"/>
          <w:sz w:val="22"/>
          <w:szCs w:val="22"/>
        </w:rPr>
      </w:pPr>
    </w:p>
    <w:p w14:paraId="3948AE30" w14:textId="77777777" w:rsidR="00112D67" w:rsidRPr="003934C5" w:rsidRDefault="00112D67" w:rsidP="00112D67">
      <w:pPr>
        <w:jc w:val="both"/>
        <w:rPr>
          <w:rFonts w:asciiTheme="minorHAnsi" w:eastAsia="Calibri" w:hAnsiTheme="minorHAnsi" w:cstheme="minorHAnsi"/>
          <w:i/>
          <w:iCs/>
          <w:sz w:val="22"/>
          <w:szCs w:val="22"/>
        </w:rPr>
      </w:pPr>
    </w:p>
    <w:p w14:paraId="344F27A7" w14:textId="77777777" w:rsidR="00112D67" w:rsidRPr="003934C5" w:rsidRDefault="00112D67" w:rsidP="00112D67">
      <w:pPr>
        <w:jc w:val="both"/>
        <w:rPr>
          <w:rFonts w:asciiTheme="minorHAnsi" w:eastAsia="Calibri" w:hAnsiTheme="minorHAnsi" w:cstheme="minorHAnsi"/>
          <w:i/>
          <w:iCs/>
          <w:sz w:val="22"/>
          <w:szCs w:val="22"/>
        </w:rPr>
      </w:pPr>
    </w:p>
    <w:p w14:paraId="5BB0FEB1" w14:textId="77777777" w:rsidR="00112D67" w:rsidRPr="003934C5" w:rsidRDefault="00112D67" w:rsidP="00112D67">
      <w:pPr>
        <w:jc w:val="both"/>
        <w:rPr>
          <w:rFonts w:asciiTheme="minorHAnsi" w:eastAsia="Calibri" w:hAnsiTheme="minorHAnsi" w:cstheme="minorHAnsi"/>
          <w:i/>
          <w:iCs/>
          <w:sz w:val="22"/>
          <w:szCs w:val="22"/>
        </w:rPr>
      </w:pPr>
      <w:r w:rsidRPr="003934C5">
        <w:rPr>
          <w:rFonts w:asciiTheme="minorHAnsi" w:eastAsia="Calibri" w:hAnsiTheme="minorHAnsi" w:cstheme="minorHAnsi"/>
          <w:i/>
          <w:iCs/>
          <w:sz w:val="22"/>
          <w:szCs w:val="22"/>
        </w:rPr>
        <w:t>Priloge:</w:t>
      </w:r>
    </w:p>
    <w:p w14:paraId="04489E96" w14:textId="336ADEF9" w:rsidR="00112D67" w:rsidRPr="00112D67" w:rsidRDefault="00112D67" w:rsidP="00112D67">
      <w:r w:rsidRPr="00112D67">
        <w:rPr>
          <w:rFonts w:asciiTheme="minorHAnsi" w:eastAsia="Calibri" w:hAnsiTheme="minorHAnsi" w:cstheme="minorHAnsi"/>
          <w:i/>
          <w:iCs/>
          <w:sz w:val="22"/>
          <w:szCs w:val="22"/>
        </w:rPr>
        <w:t xml:space="preserve">Predlog </w:t>
      </w:r>
      <w:r w:rsidRPr="00112D67">
        <w:rPr>
          <w:rFonts w:asciiTheme="minorHAnsi" w:hAnsiTheme="minorHAnsi" w:cstheme="minorHAnsi"/>
          <w:i/>
          <w:iCs/>
          <w:kern w:val="2"/>
          <w:sz w:val="22"/>
          <w:szCs w:val="22"/>
        </w:rPr>
        <w:t>Pravilnika o sofinanciranju nakupa in vgradnje malih komunalnih čistilnih naprav</w:t>
      </w:r>
      <w:r w:rsidRPr="00112D67">
        <w:t xml:space="preserve"> </w:t>
      </w:r>
      <w:r w:rsidRPr="00112D67">
        <w:br w:type="page"/>
      </w:r>
    </w:p>
    <w:p w14:paraId="1E3DC92F" w14:textId="22F3F69D" w:rsidR="00E122AB" w:rsidRDefault="00E122AB" w:rsidP="00E122AB">
      <w:pPr>
        <w:pStyle w:val="Odstavekseznama"/>
        <w:numPr>
          <w:ilvl w:val="0"/>
          <w:numId w:val="40"/>
        </w:numPr>
        <w:rPr>
          <w:b/>
          <w:bCs/>
        </w:rPr>
      </w:pPr>
      <w:r w:rsidRPr="00E122AB">
        <w:rPr>
          <w:b/>
          <w:bCs/>
        </w:rPr>
        <w:lastRenderedPageBreak/>
        <w:t>NASLOV: P</w:t>
      </w:r>
      <w:r>
        <w:rPr>
          <w:b/>
          <w:bCs/>
        </w:rPr>
        <w:t xml:space="preserve">ravilnik </w:t>
      </w:r>
      <w:r w:rsidRPr="00E122AB">
        <w:rPr>
          <w:b/>
          <w:bCs/>
        </w:rPr>
        <w:t>o sofinanciranju nakupa in vgradnje malih komunalnih čistilnih naprav</w:t>
      </w:r>
    </w:p>
    <w:p w14:paraId="366653C2" w14:textId="667FE005" w:rsidR="00E34ED3" w:rsidRDefault="00E34ED3" w:rsidP="00E122AB">
      <w:pPr>
        <w:pStyle w:val="Odstavekseznama"/>
        <w:numPr>
          <w:ilvl w:val="0"/>
          <w:numId w:val="40"/>
        </w:numPr>
        <w:rPr>
          <w:b/>
          <w:bCs/>
        </w:rPr>
      </w:pPr>
      <w:r>
        <w:rPr>
          <w:b/>
          <w:bCs/>
        </w:rPr>
        <w:t>UVOD:</w:t>
      </w:r>
    </w:p>
    <w:p w14:paraId="57D66A51" w14:textId="77777777" w:rsidR="00E34ED3" w:rsidRDefault="00E34ED3" w:rsidP="00E34ED3">
      <w:pPr>
        <w:pStyle w:val="Odstavekseznama"/>
        <w:rPr>
          <w:b/>
          <w:bCs/>
        </w:rPr>
      </w:pPr>
    </w:p>
    <w:p w14:paraId="7F0F20D1" w14:textId="6FD9CC98" w:rsidR="00E34ED3" w:rsidRDefault="00E34ED3" w:rsidP="00E34ED3">
      <w:pPr>
        <w:pStyle w:val="Odstavekseznama"/>
        <w:numPr>
          <w:ilvl w:val="1"/>
          <w:numId w:val="40"/>
        </w:numPr>
        <w:rPr>
          <w:b/>
          <w:bCs/>
        </w:rPr>
      </w:pPr>
      <w:r>
        <w:rPr>
          <w:b/>
          <w:bCs/>
        </w:rPr>
        <w:t>Razlogi za pripravo pravilnika</w:t>
      </w:r>
    </w:p>
    <w:p w14:paraId="1854B735" w14:textId="77777777" w:rsidR="00E34ED3" w:rsidRDefault="00E34ED3" w:rsidP="00E34ED3">
      <w:pPr>
        <w:pStyle w:val="Odstavekseznama"/>
        <w:ind w:left="1080"/>
        <w:rPr>
          <w:b/>
          <w:bCs/>
        </w:rPr>
      </w:pPr>
    </w:p>
    <w:p w14:paraId="33A457D1" w14:textId="62F9D4BD" w:rsidR="00E34ED3" w:rsidRDefault="00E34ED3" w:rsidP="00E34ED3">
      <w:pPr>
        <w:pStyle w:val="Odstavekseznama"/>
        <w:ind w:left="0"/>
        <w:jc w:val="both"/>
      </w:pPr>
      <w:r w:rsidRPr="00E34ED3">
        <w:t>Občina Bovec je v skladu z državnim Operativnim programom odvajanja in čiščenja odpadnih voda ter veljavno okoljsko zakonodajo dolžna zagotavljati ustrezno urejeno odvajanje in čiščenje komunalne odpadne vode na svojem območju. Zaradi izrazito razpršene poselitve, zahtevnih geografskih razmer in velikega deleža manjših naselij številna območja v občini ne izpolnjujejo pogojev za izgradnjo javnega kanalizacijskega omrežja. Izgradnja centraliziranih sistemov odvajanja in čiščenja komunalne odpadne vode bi na teh območjih predstavljala nesorazmerno visoko investicijsko in vzdrževalno breme za občinski proračun. Veljavna zakonodaja hkrati nalaga lastnikom stavb na območjih brez kanalizacije obveznost individualne ureditve odvajanja in čiščenja komunalne odpadne vode z malo komunalno čistilno napravo ali na drug predpisan način. Lastniki stavb, ki nimajo možnosti priključitve na javno kanalizacijo, so zato v neenakovrednem položaju v primerjavi z lastniki stavb na komunalno opremljenih območjih. Sprejem pravilnika je potreben, da se vzpostavi pravna in finančna podlaga za sofinanciranje nakupa malih komunalnih čistilnih naprav</w:t>
      </w:r>
      <w:r w:rsidR="00567DD7">
        <w:t xml:space="preserve"> (v nadaljevanju besedila: MKČN)</w:t>
      </w:r>
      <w:r w:rsidRPr="00E34ED3">
        <w:t xml:space="preserve"> ter s tem lastnikom stavb omogoči lažje in pravočasno izpolnjevanje zakonskih obveznosti.</w:t>
      </w:r>
    </w:p>
    <w:p w14:paraId="7B297901" w14:textId="77777777" w:rsidR="00E34ED3" w:rsidRPr="00E34ED3" w:rsidRDefault="00E34ED3" w:rsidP="00E34ED3">
      <w:pPr>
        <w:pStyle w:val="Odstavekseznama"/>
        <w:ind w:left="284"/>
      </w:pPr>
    </w:p>
    <w:p w14:paraId="7818AAAF" w14:textId="3F7DDE96" w:rsidR="00E34ED3" w:rsidRDefault="00E34ED3" w:rsidP="00E34ED3">
      <w:pPr>
        <w:pStyle w:val="Odstavekseznama"/>
        <w:numPr>
          <w:ilvl w:val="1"/>
          <w:numId w:val="40"/>
        </w:numPr>
        <w:rPr>
          <w:b/>
          <w:bCs/>
        </w:rPr>
      </w:pPr>
      <w:r w:rsidRPr="00E34ED3">
        <w:rPr>
          <w:b/>
          <w:bCs/>
        </w:rPr>
        <w:t>Cilji pravilnika</w:t>
      </w:r>
    </w:p>
    <w:p w14:paraId="3E793E4E" w14:textId="77777777" w:rsidR="00971BEE" w:rsidRDefault="00971BEE" w:rsidP="00971BEE">
      <w:pPr>
        <w:pStyle w:val="Odstavekseznama"/>
        <w:ind w:left="1080"/>
        <w:rPr>
          <w:b/>
          <w:bCs/>
        </w:rPr>
      </w:pPr>
    </w:p>
    <w:p w14:paraId="79251602" w14:textId="683BFA8A" w:rsidR="00E34ED3" w:rsidRPr="00971BEE" w:rsidRDefault="00E34ED3" w:rsidP="00971BEE">
      <w:pPr>
        <w:pStyle w:val="Odstavekseznama"/>
        <w:ind w:left="0"/>
        <w:jc w:val="both"/>
      </w:pPr>
      <w:r w:rsidRPr="00971BEE">
        <w:t xml:space="preserve">Cilj pravilnika je zmanjševanje onesnaževanja okolja s komunalnimi odpadnimi vodami na območju občine Bovec, zlasti na območjih razpršene poselitve in v delih aglomeracij, kjer javna kanalizacija ni zgrajena ali njena izgradnja kratkoročno ni predvidena. Pravilnik je namenjen spodbujanju lastnikov stanovanjskih stavb k ureditvi ustreznega in predpisom skladnega sistema odvajanja in čiščenja komunalne odpadne vode. S sofinanciranjem nakupa </w:t>
      </w:r>
      <w:r w:rsidR="00567DD7" w:rsidRPr="00971BEE">
        <w:t>MKČN</w:t>
      </w:r>
      <w:r w:rsidRPr="00971BEE">
        <w:t xml:space="preserve"> se lastnikom stavb omogoča delna finančna razbremenitev. Poseben cilj pravilnika je tudi spodbujanje skupnih rešitev z večjim deležem sofinanciranja za skupne čistilne naprave, s čimer se prispeva k racionalnejši rabi prostora in zmanjševanju števila individualnih naprav. Pravilnik zasleduje tudi cilj, da se zagotovi sofinanciranje izključno tistih čistilnih naprav, ki so ustrezno vgrajene, obratujejo skladno s predpisi ter so vpisane v evidenco izvajalca javne službe. S tem se prispeva k večji preglednosti in boljšemu nadzoru nad stanjem na področju odvajanja in čiščenja komunalne odpadne vode.</w:t>
      </w:r>
    </w:p>
    <w:p w14:paraId="72EB7C9A" w14:textId="5454080D" w:rsidR="00567DD7" w:rsidRDefault="00567DD7" w:rsidP="00971BEE">
      <w:pPr>
        <w:pStyle w:val="Odstavekseznama"/>
        <w:ind w:left="0"/>
        <w:jc w:val="both"/>
      </w:pPr>
      <w:r w:rsidRPr="00971BEE">
        <w:t xml:space="preserve">S sofinanciranjem nakupa </w:t>
      </w:r>
      <w:r w:rsidR="009C5EE0" w:rsidRPr="00971BEE">
        <w:t>MKČN</w:t>
      </w:r>
      <w:r w:rsidRPr="00971BEE">
        <w:t xml:space="preserve"> se lastnikom stavb omogoča delna finančna razbremenitev pri izpolnjevanju zakonskih obveznosti. Poseben cilj pravilnika je tudi spodbujanje skupnih rešitev z večjim deležem sofinanciranja skupnih malih komunalnih čistilnih naprav, kar prispeva k racionalnejši rabi prostora in zmanjševanju števila posameznih naprav. Pravilnik zasleduje tudi cilj zagotavljanja preglednosti in nadzora, saj se sredstva dodeljujejo le za naprave, ki so ustrezno vgrajene, obratujejo skladno s predpisi in so vpisane v evidenco izvajalca javne službe.</w:t>
      </w:r>
    </w:p>
    <w:p w14:paraId="61AA6D5C" w14:textId="77777777" w:rsidR="00971BEE" w:rsidRPr="00971BEE" w:rsidRDefault="00971BEE" w:rsidP="00971BEE">
      <w:pPr>
        <w:pStyle w:val="Odstavekseznama"/>
        <w:ind w:left="0"/>
        <w:jc w:val="both"/>
      </w:pPr>
    </w:p>
    <w:p w14:paraId="738F7B6B" w14:textId="5903A26D" w:rsidR="00E34ED3" w:rsidRPr="00E34ED3" w:rsidRDefault="00E34ED3" w:rsidP="00E34ED3">
      <w:pPr>
        <w:pStyle w:val="Odstavekseznama"/>
        <w:numPr>
          <w:ilvl w:val="1"/>
          <w:numId w:val="40"/>
        </w:numPr>
        <w:rPr>
          <w:b/>
          <w:bCs/>
        </w:rPr>
      </w:pPr>
      <w:r w:rsidRPr="00E34ED3">
        <w:rPr>
          <w:b/>
          <w:bCs/>
        </w:rPr>
        <w:t>Ocena stanja</w:t>
      </w:r>
    </w:p>
    <w:p w14:paraId="3A651C84" w14:textId="77777777" w:rsidR="00E34ED3" w:rsidRDefault="00E34ED3" w:rsidP="00E34ED3">
      <w:pPr>
        <w:pStyle w:val="Odstavekseznama"/>
        <w:ind w:left="1080"/>
      </w:pPr>
    </w:p>
    <w:p w14:paraId="19D8C1C2" w14:textId="66C4694A" w:rsidR="00E34ED3" w:rsidRDefault="00E34ED3" w:rsidP="00E34ED3">
      <w:pPr>
        <w:pStyle w:val="Odstavekseznama"/>
        <w:ind w:left="0"/>
        <w:jc w:val="both"/>
      </w:pPr>
      <w:r w:rsidRPr="00E34ED3">
        <w:t xml:space="preserve">Na območju </w:t>
      </w:r>
      <w:r>
        <w:t>o</w:t>
      </w:r>
      <w:r w:rsidRPr="00E34ED3">
        <w:t xml:space="preserve">bčine Bovec je zaradi razpršene poselitve in zahtevnih naravnih razmer velik delež stanovanjskih stavb brez možnosti priključitve na javno kanalizacijsko omrežje. Veliko objektov še vedno uporablja pretočne greznice, pri čemer številne ne ustrezajo več veljavnim okoljskim zahtevam, del objektov pa nima urejenega nikakršnega sistema čiščenja komunalne odpadne vode. Kljub postopnemu vlaganju v izgradnjo javne kanalizacije aglomeracije v občini še niso v celoti komunalno opremljene. </w:t>
      </w:r>
      <w:r w:rsidR="00567DD7" w:rsidRPr="00567DD7">
        <w:t xml:space="preserve">Za stavbe, zgrajene po letu 2002, je zakonsko predpisana uporaba malih komunalnih čistilnih naprav, za starejše stavbe pa zakonodaja določa obveznost nadgradnje ali zamenjave obstoječih sistemov, ki bi </w:t>
      </w:r>
      <w:r w:rsidR="00567DD7" w:rsidRPr="00567DD7">
        <w:lastRenderedPageBreak/>
        <w:t xml:space="preserve">morala biti izpolnjena do konca leta 2025. Izpolnjevanje teh obveznosti za številne lastnike predstavlja znatno finančno breme. Evidentiranje </w:t>
      </w:r>
      <w:r w:rsidR="009C5EE0">
        <w:t>MKČN</w:t>
      </w:r>
      <w:r w:rsidR="00567DD7" w:rsidRPr="00567DD7">
        <w:t xml:space="preserve"> še ni popolno, kar otežuje celovit pregled nad dejanskim stanjem ter učinkovito izvajanje nadzora. Sprejem pravilnika bo prispeval k izboljšanju stanja na področju varstva okolja ter k postopnemu in sistematičnemu urejanju odvajanja in čiščenja komunalne odpadne vode na območju </w:t>
      </w:r>
      <w:r w:rsidR="00567DD7">
        <w:t>o</w:t>
      </w:r>
      <w:r w:rsidR="00567DD7" w:rsidRPr="00567DD7">
        <w:t>bčine Bovec.</w:t>
      </w:r>
    </w:p>
    <w:p w14:paraId="747E0C46" w14:textId="77777777" w:rsidR="00567DD7" w:rsidRDefault="00567DD7" w:rsidP="00E34ED3">
      <w:pPr>
        <w:pStyle w:val="Odstavekseznama"/>
        <w:ind w:left="0"/>
        <w:jc w:val="both"/>
      </w:pPr>
    </w:p>
    <w:p w14:paraId="24A2A188" w14:textId="77777777" w:rsidR="00567DD7" w:rsidRPr="00567DD7" w:rsidRDefault="00567DD7" w:rsidP="00567DD7">
      <w:pPr>
        <w:pStyle w:val="Odstavekseznama"/>
        <w:numPr>
          <w:ilvl w:val="1"/>
          <w:numId w:val="40"/>
        </w:numPr>
        <w:rPr>
          <w:b/>
          <w:bCs/>
        </w:rPr>
      </w:pPr>
      <w:r w:rsidRPr="00567DD7">
        <w:rPr>
          <w:b/>
          <w:bCs/>
        </w:rPr>
        <w:t>Vsebina pravilnika in način izvajanja</w:t>
      </w:r>
    </w:p>
    <w:p w14:paraId="2D773B6E" w14:textId="3FD730F1" w:rsidR="00567DD7" w:rsidRPr="00567DD7" w:rsidRDefault="00567DD7" w:rsidP="00567DD7">
      <w:pPr>
        <w:pStyle w:val="Navadensplet"/>
        <w:jc w:val="both"/>
        <w:rPr>
          <w:rFonts w:asciiTheme="minorHAnsi" w:eastAsiaTheme="minorHAnsi" w:hAnsiTheme="minorHAnsi" w:cstheme="minorBidi"/>
          <w:kern w:val="2"/>
          <w:sz w:val="22"/>
          <w:szCs w:val="22"/>
          <w:lang w:eastAsia="en-US"/>
          <w14:ligatures w14:val="standardContextual"/>
        </w:rPr>
      </w:pPr>
      <w:r w:rsidRPr="00567DD7">
        <w:rPr>
          <w:rFonts w:asciiTheme="minorHAnsi" w:eastAsiaTheme="minorHAnsi" w:hAnsiTheme="minorHAnsi" w:cstheme="minorBidi"/>
          <w:kern w:val="2"/>
          <w:sz w:val="22"/>
          <w:szCs w:val="22"/>
          <w:lang w:eastAsia="en-US"/>
          <w14:ligatures w14:val="standardContextual"/>
        </w:rPr>
        <w:t xml:space="preserve">Občina Bovec bo s pravilnikom sofinancirala stroške nakupa </w:t>
      </w:r>
      <w:r w:rsidR="009C5EE0">
        <w:rPr>
          <w:rFonts w:asciiTheme="minorHAnsi" w:eastAsiaTheme="minorHAnsi" w:hAnsiTheme="minorHAnsi" w:cstheme="minorBidi"/>
          <w:kern w:val="2"/>
          <w:sz w:val="22"/>
          <w:szCs w:val="22"/>
          <w:lang w:eastAsia="en-US"/>
          <w14:ligatures w14:val="standardContextual"/>
        </w:rPr>
        <w:t>MKČN</w:t>
      </w:r>
      <w:r w:rsidRPr="00567DD7">
        <w:rPr>
          <w:rFonts w:asciiTheme="minorHAnsi" w:eastAsiaTheme="minorHAnsi" w:hAnsiTheme="minorHAnsi" w:cstheme="minorBidi"/>
          <w:kern w:val="2"/>
          <w:sz w:val="22"/>
          <w:szCs w:val="22"/>
          <w:lang w:eastAsia="en-US"/>
          <w14:ligatures w14:val="standardContextual"/>
        </w:rPr>
        <w:t xml:space="preserve"> fizičnim osebam, ki so lastniki ali solastniki stanovanjskih stavb na območju občine. Pravilnik predvideva sofinanciranje nakupa MKČN do velikosti 50 populacijskih enot, kar pomeni, da so do sredstev upravičene tako čistilne naprave za posamezne stavbe kot tudi skupne čistilne naprave za več stavb. V vseh primerih gre za naprave, ki so v lasti in upravljanju lastnikov objektov.</w:t>
      </w:r>
    </w:p>
    <w:p w14:paraId="522FA94D" w14:textId="77777777" w:rsidR="00567DD7" w:rsidRPr="00567DD7" w:rsidRDefault="00567DD7" w:rsidP="00567DD7">
      <w:pPr>
        <w:pStyle w:val="Navadensplet"/>
        <w:jc w:val="both"/>
        <w:rPr>
          <w:rFonts w:asciiTheme="minorHAnsi" w:eastAsiaTheme="minorHAnsi" w:hAnsiTheme="minorHAnsi" w:cstheme="minorBidi"/>
          <w:kern w:val="2"/>
          <w:sz w:val="22"/>
          <w:szCs w:val="22"/>
          <w:lang w:eastAsia="en-US"/>
          <w14:ligatures w14:val="standardContextual"/>
        </w:rPr>
      </w:pPr>
      <w:r w:rsidRPr="00567DD7">
        <w:rPr>
          <w:rFonts w:asciiTheme="minorHAnsi" w:eastAsiaTheme="minorHAnsi" w:hAnsiTheme="minorHAnsi" w:cstheme="minorBidi"/>
          <w:kern w:val="2"/>
          <w:sz w:val="22"/>
          <w:szCs w:val="22"/>
          <w:lang w:eastAsia="en-US"/>
          <w14:ligatures w14:val="standardContextual"/>
        </w:rPr>
        <w:t>Višina sofinanciranja je določena v pravilniku in znaša za nakup MKČN za enostanovanjsko stavbo 50 odstotkov upravičenih stroškov, vendar največ 2.000 eurov. V primeru nakupa skupne MKČN za večstanovanjsko stavbo ali več stavb znaša sofinanciranje 70 odstotkov upravičenih stroškov, vendar največ 2.000 eurov na posamezno stanovanje. Višji delež sofinanciranja predstavlja spodbudo k skupnim in racionalnejšim rešitvam.</w:t>
      </w:r>
    </w:p>
    <w:p w14:paraId="097ECD9C" w14:textId="3CEFAACC" w:rsidR="00567DD7" w:rsidRDefault="00567DD7" w:rsidP="00567DD7">
      <w:pPr>
        <w:pStyle w:val="Navadensplet"/>
        <w:jc w:val="both"/>
        <w:rPr>
          <w:rFonts w:asciiTheme="minorHAnsi" w:eastAsiaTheme="minorHAnsi" w:hAnsiTheme="minorHAnsi" w:cstheme="minorBidi"/>
          <w:kern w:val="2"/>
          <w:sz w:val="22"/>
          <w:szCs w:val="22"/>
          <w:lang w:eastAsia="en-US"/>
          <w14:ligatures w14:val="standardContextual"/>
        </w:rPr>
      </w:pPr>
      <w:r w:rsidRPr="00567DD7">
        <w:rPr>
          <w:rFonts w:asciiTheme="minorHAnsi" w:eastAsiaTheme="minorHAnsi" w:hAnsiTheme="minorHAnsi" w:cstheme="minorBidi"/>
          <w:kern w:val="2"/>
          <w:sz w:val="22"/>
          <w:szCs w:val="22"/>
          <w:lang w:eastAsia="en-US"/>
          <w14:ligatures w14:val="standardContextual"/>
        </w:rPr>
        <w:t xml:space="preserve">Pravilnik določa tudi pogoje, ki jih mora </w:t>
      </w:r>
      <w:r w:rsidR="009C5EE0">
        <w:rPr>
          <w:rFonts w:asciiTheme="minorHAnsi" w:eastAsiaTheme="minorHAnsi" w:hAnsiTheme="minorHAnsi" w:cstheme="minorBidi"/>
          <w:kern w:val="2"/>
          <w:sz w:val="22"/>
          <w:szCs w:val="22"/>
          <w:lang w:eastAsia="en-US"/>
          <w14:ligatures w14:val="standardContextual"/>
        </w:rPr>
        <w:t>MKČN</w:t>
      </w:r>
      <w:r w:rsidRPr="00567DD7">
        <w:rPr>
          <w:rFonts w:asciiTheme="minorHAnsi" w:eastAsiaTheme="minorHAnsi" w:hAnsiTheme="minorHAnsi" w:cstheme="minorBidi"/>
          <w:kern w:val="2"/>
          <w:sz w:val="22"/>
          <w:szCs w:val="22"/>
          <w:lang w:eastAsia="en-US"/>
          <w14:ligatures w14:val="standardContextual"/>
        </w:rPr>
        <w:t xml:space="preserve"> izpolnjevati za dodelitev sredstev. Do sofinanciranja so upravičene le tiste MKČN, ki so že vgrajene, ustrezno obratujejo ter so skladne z veljavnimi predpisi in standardi. Izpolnjevanje pogojev upravičenec dokazuje s potrdilom o vpisu MKČN v evidenco izvajalca javne službe odvajanja in čiščenja komunalne odpadne vode. Sprejem pravilnika predstavlja podlago za izvedbo javnega razpisa za dodelitev sredstev upravičencem.</w:t>
      </w:r>
    </w:p>
    <w:p w14:paraId="76139803" w14:textId="4BE16332" w:rsidR="00567DD7" w:rsidRDefault="00567DD7" w:rsidP="00567DD7">
      <w:pPr>
        <w:pStyle w:val="Navadensplet"/>
        <w:numPr>
          <w:ilvl w:val="1"/>
          <w:numId w:val="40"/>
        </w:numPr>
        <w:rPr>
          <w:rFonts w:asciiTheme="minorHAnsi" w:eastAsiaTheme="minorHAnsi" w:hAnsiTheme="minorHAnsi" w:cstheme="minorBidi"/>
          <w:b/>
          <w:bCs/>
          <w:kern w:val="2"/>
          <w:sz w:val="22"/>
          <w:szCs w:val="22"/>
          <w:lang w:eastAsia="en-US"/>
          <w14:ligatures w14:val="standardContextual"/>
        </w:rPr>
      </w:pPr>
      <w:r w:rsidRPr="00567DD7">
        <w:rPr>
          <w:rFonts w:asciiTheme="minorHAnsi" w:eastAsiaTheme="minorHAnsi" w:hAnsiTheme="minorHAnsi" w:cstheme="minorBidi"/>
          <w:b/>
          <w:bCs/>
          <w:kern w:val="2"/>
          <w:sz w:val="22"/>
          <w:szCs w:val="22"/>
          <w:lang w:eastAsia="en-US"/>
          <w14:ligatures w14:val="standardContextual"/>
        </w:rPr>
        <w:t>Vpliv na proračun Občine Bovec</w:t>
      </w:r>
    </w:p>
    <w:p w14:paraId="33014604" w14:textId="5866653E" w:rsidR="00567DD7" w:rsidRDefault="00567DD7" w:rsidP="00567DD7">
      <w:pPr>
        <w:pStyle w:val="Navadensplet"/>
        <w:jc w:val="both"/>
        <w:rPr>
          <w:rFonts w:asciiTheme="minorHAnsi" w:eastAsiaTheme="minorHAnsi" w:hAnsiTheme="minorHAnsi" w:cstheme="minorBidi"/>
          <w:kern w:val="2"/>
          <w:sz w:val="22"/>
          <w:szCs w:val="22"/>
          <w:lang w:eastAsia="en-US"/>
          <w14:ligatures w14:val="standardContextual"/>
        </w:rPr>
      </w:pPr>
      <w:r w:rsidRPr="00567DD7">
        <w:rPr>
          <w:rFonts w:asciiTheme="minorHAnsi" w:eastAsiaTheme="minorHAnsi" w:hAnsiTheme="minorHAnsi" w:cstheme="minorBidi"/>
          <w:kern w:val="2"/>
          <w:sz w:val="22"/>
          <w:szCs w:val="22"/>
          <w:lang w:eastAsia="en-US"/>
          <w14:ligatures w14:val="standardContextual"/>
        </w:rPr>
        <w:t xml:space="preserve">Sprejem pravilnika ima neposredne finančne posledice za proračun Občine Bovec v okviru vsakoletno načrtovanih proračunskih sredstev, namenjenih sofinanciranju nakupa </w:t>
      </w:r>
      <w:r w:rsidR="009C5EE0">
        <w:rPr>
          <w:rFonts w:asciiTheme="minorHAnsi" w:eastAsiaTheme="minorHAnsi" w:hAnsiTheme="minorHAnsi" w:cstheme="minorBidi"/>
          <w:kern w:val="2"/>
          <w:sz w:val="22"/>
          <w:szCs w:val="22"/>
          <w:lang w:eastAsia="en-US"/>
          <w14:ligatures w14:val="standardContextual"/>
        </w:rPr>
        <w:t>MKČN</w:t>
      </w:r>
      <w:r w:rsidRPr="00567DD7">
        <w:rPr>
          <w:rFonts w:asciiTheme="minorHAnsi" w:eastAsiaTheme="minorHAnsi" w:hAnsiTheme="minorHAnsi" w:cstheme="minorBidi"/>
          <w:kern w:val="2"/>
          <w:sz w:val="22"/>
          <w:szCs w:val="22"/>
          <w:lang w:eastAsia="en-US"/>
          <w14:ligatures w14:val="standardContextual"/>
        </w:rPr>
        <w:t>. Dodeljevanje sredstev se bo izvajalo na podlagi javnega razpisa, in sicer v obsegu razpoložljivih proračunskih sredstev za posamezno proračunsko leto.</w:t>
      </w:r>
    </w:p>
    <w:p w14:paraId="16C4CA59" w14:textId="1B803189" w:rsidR="009C5EE0" w:rsidRPr="009C5EE0" w:rsidRDefault="009C5EE0" w:rsidP="009C5EE0">
      <w:pPr>
        <w:pStyle w:val="Navadensplet"/>
        <w:numPr>
          <w:ilvl w:val="0"/>
          <w:numId w:val="40"/>
        </w:numPr>
        <w:jc w:val="both"/>
        <w:rPr>
          <w:rFonts w:asciiTheme="minorHAnsi" w:eastAsiaTheme="minorHAnsi" w:hAnsiTheme="minorHAnsi" w:cstheme="minorBidi"/>
          <w:b/>
          <w:bCs/>
          <w:kern w:val="2"/>
          <w:sz w:val="22"/>
          <w:szCs w:val="22"/>
          <w:lang w:eastAsia="en-US"/>
          <w14:ligatures w14:val="standardContextual"/>
        </w:rPr>
      </w:pPr>
      <w:r w:rsidRPr="009C5EE0">
        <w:rPr>
          <w:rFonts w:asciiTheme="minorHAnsi" w:eastAsiaTheme="minorHAnsi" w:hAnsiTheme="minorHAnsi" w:cstheme="minorBidi"/>
          <w:b/>
          <w:bCs/>
          <w:kern w:val="2"/>
          <w:sz w:val="22"/>
          <w:szCs w:val="22"/>
          <w:lang w:eastAsia="en-US"/>
          <w14:ligatures w14:val="standardContextual"/>
        </w:rPr>
        <w:t>PRAVNA PODLAGA</w:t>
      </w:r>
    </w:p>
    <w:p w14:paraId="3CD0D99F" w14:textId="107D9A30" w:rsidR="009C5EE0" w:rsidRDefault="009C5EE0" w:rsidP="00C12C80">
      <w:pPr>
        <w:pStyle w:val="Odstavekseznama"/>
        <w:numPr>
          <w:ilvl w:val="0"/>
          <w:numId w:val="41"/>
        </w:numPr>
        <w:jc w:val="both"/>
      </w:pPr>
      <w:r w:rsidRPr="009C5EE0">
        <w:t xml:space="preserve">Zakon o lokalni samoupravi (Uradni list RS, št. </w:t>
      </w:r>
      <w:hyperlink r:id="rId10" w:tgtFrame="_blank" w:tooltip="Zakon o lokalni samoupravi (uradno prečiščeno besedilo) (ZLS-UPB2)" w:history="1">
        <w:r w:rsidR="00C12C80" w:rsidRPr="00C12C80">
          <w:t>94/07</w:t>
        </w:r>
      </w:hyperlink>
      <w:r w:rsidR="00C12C80" w:rsidRPr="00C12C80">
        <w:t> – uradno prečiščeno besedilo, </w:t>
      </w:r>
      <w:hyperlink r:id="rId11" w:tgtFrame="_blank" w:tooltip="Zakon o dopolnitvi Zakona o lokalni samoupravi (ZLS-O)" w:history="1">
        <w:r w:rsidR="00C12C80" w:rsidRPr="00C12C80">
          <w:t>76/08</w:t>
        </w:r>
      </w:hyperlink>
      <w:r w:rsidR="00C12C80" w:rsidRPr="00C12C80">
        <w:t>, </w:t>
      </w:r>
      <w:hyperlink r:id="rId12" w:tgtFrame="_blank" w:tooltip="Zakon o spremembah in dopolnitvah Zakona o lokalni samoupravi (ZLS-P)" w:history="1">
        <w:r w:rsidR="00C12C80" w:rsidRPr="00C12C80">
          <w:t>79/09</w:t>
        </w:r>
      </w:hyperlink>
      <w:r w:rsidR="00C12C80" w:rsidRPr="00C12C80">
        <w:t>, </w:t>
      </w:r>
      <w:hyperlink r:id="rId13" w:tgtFrame="_blank" w:tooltip="Zakon o spremembah in dopolnitvah Zakona o lokalni samoupravi (ZLS-R)" w:history="1">
        <w:r w:rsidR="00C12C80" w:rsidRPr="00C12C80">
          <w:t>51/10</w:t>
        </w:r>
      </w:hyperlink>
      <w:r w:rsidR="00C12C80" w:rsidRPr="00C12C80">
        <w:t>, </w:t>
      </w:r>
      <w:hyperlink r:id="rId14" w:tgtFrame="_blank" w:tooltip="Zakon za uravnoteženje javnih financ (ZUJF)" w:history="1">
        <w:r w:rsidR="00C12C80" w:rsidRPr="00C12C80">
          <w:t>40/12</w:t>
        </w:r>
      </w:hyperlink>
      <w:r w:rsidR="00C12C80" w:rsidRPr="00C12C80">
        <w:t> – ZUJF, </w:t>
      </w:r>
      <w:hyperlink r:id="rId15" w:tgtFrame="_blank" w:tooltip="Popravek  zaporednih številk objavljenih aktov v neuradni HTML obliki" w:history="1">
        <w:r w:rsidR="00C12C80" w:rsidRPr="00C12C80">
          <w:t>11/14</w:t>
        </w:r>
      </w:hyperlink>
      <w:r w:rsidR="00C12C80" w:rsidRPr="00C12C80">
        <w:t> – popr., </w:t>
      </w:r>
      <w:hyperlink r:id="rId16" w:tgtFrame="_blank" w:tooltip="Zakon o ukrepih za uravnoteženje javnih financ občin (ZUUJFO)" w:history="1">
        <w:r w:rsidR="00C12C80" w:rsidRPr="00C12C80">
          <w:t>14/15</w:t>
        </w:r>
      </w:hyperlink>
      <w:r w:rsidR="00C12C80" w:rsidRPr="00C12C80">
        <w:t> – ZUUJFO, </w:t>
      </w:r>
      <w:hyperlink r:id="rId17" w:tgtFrame="_blank" w:tooltip="Zakon o stvarnem premoženju države in samoupravnih lokalnih skupnosti (ZSPDSLS-1)" w:history="1">
        <w:r w:rsidR="00C12C80" w:rsidRPr="00C12C80">
          <w:t>11/18</w:t>
        </w:r>
      </w:hyperlink>
      <w:r w:rsidR="00C12C80" w:rsidRPr="00C12C80">
        <w:t> – ZSPDSLS-1, </w:t>
      </w:r>
      <w:hyperlink r:id="rId18" w:tgtFrame="_blank" w:tooltip="Zakon o spremembah in dopolnitvah Zakona o lokalni samoupravi (ZLS-S)" w:history="1">
        <w:r w:rsidR="00C12C80" w:rsidRPr="00C12C80">
          <w:t>30/18</w:t>
        </w:r>
      </w:hyperlink>
      <w:r w:rsidR="00C12C80" w:rsidRPr="00C12C80">
        <w:t>, </w:t>
      </w:r>
      <w:hyperlink r:id="rId19" w:tgtFrame="_blank" w:tooltip="Zakon o spremembah in dopolnitvah Zakona o interventnih ukrepih za zajezitev epidemije COVID-19 in omilitev njenih posledic za državljane in gospodarstvo (ZIUZEOP-A)" w:history="1">
        <w:r w:rsidR="00C12C80" w:rsidRPr="00C12C80">
          <w:t>61/20</w:t>
        </w:r>
      </w:hyperlink>
      <w:r w:rsidR="00C12C80" w:rsidRPr="00C12C80">
        <w:t> – ZIUZEOP-A, </w:t>
      </w:r>
      <w:hyperlink r:id="rId20" w:tgtFrame="_blank" w:tooltip="Zakon o interventnih ukrepih za omilitev in odpravo posledic epidemije COVID-19 (ZIUOOPE)" w:history="1">
        <w:r w:rsidR="00C12C80" w:rsidRPr="00C12C80">
          <w:t>80/20</w:t>
        </w:r>
      </w:hyperlink>
      <w:r w:rsidR="00C12C80" w:rsidRPr="00C12C80">
        <w:t> – ZIUOOPE, </w:t>
      </w:r>
      <w:hyperlink r:id="rId21"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C12C80" w:rsidRPr="00C12C80">
          <w:t>62/24</w:t>
        </w:r>
      </w:hyperlink>
      <w:r w:rsidR="00C12C80" w:rsidRPr="00C12C80">
        <w:t> – odl. US, </w:t>
      </w:r>
      <w:hyperlink r:id="rId22" w:tgtFrame="_blank" w:tooltip="Zakon o spremembah in dopolnitvah Zakona o lokalnih volitvah (ZLV-K)" w:history="1">
        <w:r w:rsidR="00C12C80" w:rsidRPr="00C12C80">
          <w:t>102/24</w:t>
        </w:r>
      </w:hyperlink>
      <w:r w:rsidR="00C12C80" w:rsidRPr="00C12C80">
        <w:t> – ZLV-K in </w:t>
      </w:r>
      <w:hyperlink r:id="rId23" w:tgtFrame="_blank" w:tooltip="Zakon o objavljanju v Uradnem listu Republike Slovenije (ZOUL)" w:history="1">
        <w:r w:rsidR="00C12C80" w:rsidRPr="00C12C80">
          <w:t>83/25</w:t>
        </w:r>
      </w:hyperlink>
      <w:r w:rsidR="00C12C80" w:rsidRPr="00C12C80">
        <w:t> – ZOUL</w:t>
      </w:r>
      <w:r w:rsidRPr="009C5EE0">
        <w:t xml:space="preserve">) </w:t>
      </w:r>
    </w:p>
    <w:p w14:paraId="75FDAD06" w14:textId="5241DEFF" w:rsidR="009C5EE0" w:rsidRDefault="009C5EE0" w:rsidP="009C5EE0">
      <w:pPr>
        <w:pStyle w:val="Odstavekseznama"/>
        <w:numPr>
          <w:ilvl w:val="0"/>
          <w:numId w:val="41"/>
        </w:numPr>
      </w:pPr>
      <w:r w:rsidRPr="009C5EE0">
        <w:t xml:space="preserve">Uredba o emisiji snovi in toplote pri odvajanju odpadnih voda v vode in javno kanalizacijo (Uradni list RS, št. 64/12, 64/14, 98/15, 44/22 – ZVO-2, 75/22 in 157/22) </w:t>
      </w:r>
    </w:p>
    <w:p w14:paraId="5C1D1858" w14:textId="628C49A4" w:rsidR="009C5EE0" w:rsidRDefault="009C5EE0" w:rsidP="009C5EE0">
      <w:pPr>
        <w:pStyle w:val="Odstavekseznama"/>
        <w:numPr>
          <w:ilvl w:val="0"/>
          <w:numId w:val="41"/>
        </w:numPr>
      </w:pPr>
      <w:r w:rsidRPr="009C5EE0">
        <w:t xml:space="preserve">Uredba o odvajanju in čiščenju komunalne odpadne vode (Uradni list RS, št. 98/15, 76/17, 81/19, 194/21 in 44/22 – ZVO-2) </w:t>
      </w:r>
    </w:p>
    <w:p w14:paraId="2A725CA2" w14:textId="3328D77C" w:rsidR="009C5EE0" w:rsidRDefault="009C5EE0" w:rsidP="009C5EE0">
      <w:pPr>
        <w:pStyle w:val="Odstavekseznama"/>
        <w:numPr>
          <w:ilvl w:val="0"/>
          <w:numId w:val="41"/>
        </w:numPr>
      </w:pPr>
      <w:r w:rsidRPr="009C5EE0">
        <w:t xml:space="preserve">Odlok o odvajanju in čiščenju komunalne in padavinske odpadne vode na območju Občine </w:t>
      </w:r>
      <w:r>
        <w:t>Bovec</w:t>
      </w:r>
      <w:r w:rsidRPr="009C5EE0">
        <w:t xml:space="preserve"> (Uradni list RS, št. </w:t>
      </w:r>
      <w:r>
        <w:t>37</w:t>
      </w:r>
      <w:r w:rsidRPr="009C5EE0">
        <w:t>/1</w:t>
      </w:r>
      <w:r>
        <w:t>5</w:t>
      </w:r>
      <w:r w:rsidRPr="009C5EE0">
        <w:t xml:space="preserve">) </w:t>
      </w:r>
    </w:p>
    <w:p w14:paraId="201769EC" w14:textId="11FD35B7" w:rsidR="00E34ED3" w:rsidRDefault="009C5EE0" w:rsidP="009C5EE0">
      <w:pPr>
        <w:pStyle w:val="Odstavekseznama"/>
        <w:numPr>
          <w:ilvl w:val="0"/>
          <w:numId w:val="41"/>
        </w:numPr>
      </w:pPr>
      <w:r w:rsidRPr="009C5EE0">
        <w:t xml:space="preserve">Statut Občine </w:t>
      </w:r>
      <w:r>
        <w:t>Bovec</w:t>
      </w:r>
      <w:r w:rsidRPr="009C5EE0">
        <w:t xml:space="preserve"> – </w:t>
      </w:r>
      <w:r>
        <w:t>16</w:t>
      </w:r>
      <w:r w:rsidRPr="009C5EE0">
        <w:t xml:space="preserve">. člen (Uradni list RS, št. </w:t>
      </w:r>
      <w:r w:rsidRPr="00705B1E">
        <w:t>72/06, 89/10, 75/17</w:t>
      </w:r>
      <w:r w:rsidRPr="009C5EE0">
        <w:t>)</w:t>
      </w:r>
    </w:p>
    <w:p w14:paraId="55563BE1" w14:textId="6D4FFE92" w:rsidR="00E122AB" w:rsidRDefault="00E122AB" w:rsidP="00E34ED3">
      <w:pPr>
        <w:pStyle w:val="Odstavekseznama"/>
        <w:numPr>
          <w:ilvl w:val="1"/>
          <w:numId w:val="40"/>
        </w:numPr>
      </w:pPr>
      <w:r>
        <w:br w:type="page"/>
      </w:r>
    </w:p>
    <w:p w14:paraId="11336219" w14:textId="7B53D009" w:rsidR="00CE1EA0" w:rsidRPr="00C12C80" w:rsidRDefault="00CD6C86" w:rsidP="00C12C80">
      <w:pPr>
        <w:jc w:val="both"/>
        <w:rPr>
          <w:rFonts w:asciiTheme="minorHAnsi" w:eastAsiaTheme="minorHAnsi" w:hAnsiTheme="minorHAnsi" w:cstheme="minorBidi"/>
          <w:kern w:val="2"/>
          <w:sz w:val="22"/>
          <w:szCs w:val="22"/>
          <w:lang w:eastAsia="en-US"/>
          <w14:ligatures w14:val="standardContextual"/>
        </w:rPr>
      </w:pPr>
      <w:r w:rsidRPr="00C12C80">
        <w:rPr>
          <w:rFonts w:asciiTheme="minorHAnsi" w:eastAsiaTheme="minorHAnsi" w:hAnsiTheme="minorHAnsi" w:cstheme="minorBidi"/>
          <w:kern w:val="2"/>
          <w:sz w:val="22"/>
          <w:szCs w:val="22"/>
          <w:lang w:eastAsia="en-US"/>
          <w14:ligatures w14:val="standardContextual"/>
        </w:rPr>
        <w:lastRenderedPageBreak/>
        <w:t xml:space="preserve">Na podlagi 21. in 29. člena Zakona o lokalni samoupravi (Uradni list RS, št. </w:t>
      </w:r>
      <w:r w:rsidR="00DB7D43" w:rsidRPr="00C12C80">
        <w:rPr>
          <w:rFonts w:asciiTheme="minorHAnsi" w:eastAsiaTheme="minorHAnsi" w:hAnsiTheme="minorHAnsi" w:cstheme="minorBidi"/>
          <w:kern w:val="2"/>
          <w:sz w:val="22"/>
          <w:szCs w:val="22"/>
          <w:lang w:eastAsia="en-US"/>
          <w14:ligatures w14:val="standardContextual"/>
        </w:rPr>
        <w:t> </w:t>
      </w:r>
      <w:hyperlink r:id="rId24" w:tgtFrame="_blank" w:tooltip="Zakon o lokalni samoupravi (uradno prečiščeno besedilo) (ZLS-UPB2)" w:history="1">
        <w:r w:rsidR="00DB7D43" w:rsidRPr="00C12C80">
          <w:rPr>
            <w:rFonts w:asciiTheme="minorHAnsi" w:eastAsiaTheme="minorHAnsi" w:hAnsiTheme="minorHAnsi" w:cstheme="minorBidi"/>
            <w:kern w:val="2"/>
            <w:sz w:val="22"/>
            <w:szCs w:val="22"/>
            <w:lang w:eastAsia="en-US"/>
            <w14:ligatures w14:val="standardContextual"/>
          </w:rPr>
          <w:t>94/07</w:t>
        </w:r>
      </w:hyperlink>
      <w:r w:rsidR="00DB7D43" w:rsidRPr="00C12C80">
        <w:rPr>
          <w:rFonts w:asciiTheme="minorHAnsi" w:eastAsiaTheme="minorHAnsi" w:hAnsiTheme="minorHAnsi" w:cstheme="minorBidi"/>
          <w:kern w:val="2"/>
          <w:sz w:val="22"/>
          <w:szCs w:val="22"/>
          <w:lang w:eastAsia="en-US"/>
          <w14:ligatures w14:val="standardContextual"/>
        </w:rPr>
        <w:t> – uradno prečiščeno besedilo, </w:t>
      </w:r>
      <w:hyperlink r:id="rId25" w:tgtFrame="_blank" w:tooltip="Zakon o dopolnitvi Zakona o lokalni samoupravi (ZLS-O)" w:history="1">
        <w:r w:rsidR="00DB7D43" w:rsidRPr="00C12C80">
          <w:rPr>
            <w:rFonts w:asciiTheme="minorHAnsi" w:eastAsiaTheme="minorHAnsi" w:hAnsiTheme="minorHAnsi" w:cstheme="minorBidi"/>
            <w:kern w:val="2"/>
            <w:sz w:val="22"/>
            <w:szCs w:val="22"/>
            <w:lang w:eastAsia="en-US"/>
            <w14:ligatures w14:val="standardContextual"/>
          </w:rPr>
          <w:t>76/08</w:t>
        </w:r>
      </w:hyperlink>
      <w:r w:rsidR="00DB7D43" w:rsidRPr="00C12C80">
        <w:rPr>
          <w:rFonts w:asciiTheme="minorHAnsi" w:eastAsiaTheme="minorHAnsi" w:hAnsiTheme="minorHAnsi" w:cstheme="minorBidi"/>
          <w:kern w:val="2"/>
          <w:sz w:val="22"/>
          <w:szCs w:val="22"/>
          <w:lang w:eastAsia="en-US"/>
          <w14:ligatures w14:val="standardContextual"/>
        </w:rPr>
        <w:t>, </w:t>
      </w:r>
      <w:hyperlink r:id="rId26" w:tgtFrame="_blank" w:tooltip="Zakon o spremembah in dopolnitvah Zakona o lokalni samoupravi (ZLS-P)" w:history="1">
        <w:r w:rsidR="00DB7D43" w:rsidRPr="00C12C80">
          <w:rPr>
            <w:rFonts w:asciiTheme="minorHAnsi" w:eastAsiaTheme="minorHAnsi" w:hAnsiTheme="minorHAnsi" w:cstheme="minorBidi"/>
            <w:kern w:val="2"/>
            <w:sz w:val="22"/>
            <w:szCs w:val="22"/>
            <w:lang w:eastAsia="en-US"/>
            <w14:ligatures w14:val="standardContextual"/>
          </w:rPr>
          <w:t>79/09</w:t>
        </w:r>
      </w:hyperlink>
      <w:r w:rsidR="00DB7D43" w:rsidRPr="00C12C80">
        <w:rPr>
          <w:rFonts w:asciiTheme="minorHAnsi" w:eastAsiaTheme="minorHAnsi" w:hAnsiTheme="minorHAnsi" w:cstheme="minorBidi"/>
          <w:kern w:val="2"/>
          <w:sz w:val="22"/>
          <w:szCs w:val="22"/>
          <w:lang w:eastAsia="en-US"/>
          <w14:ligatures w14:val="standardContextual"/>
        </w:rPr>
        <w:t>, </w:t>
      </w:r>
      <w:hyperlink r:id="rId27" w:tgtFrame="_blank" w:tooltip="Zakon o spremembah in dopolnitvah Zakona o lokalni samoupravi (ZLS-R)" w:history="1">
        <w:r w:rsidR="00DB7D43" w:rsidRPr="00C12C80">
          <w:rPr>
            <w:rFonts w:asciiTheme="minorHAnsi" w:eastAsiaTheme="minorHAnsi" w:hAnsiTheme="minorHAnsi" w:cstheme="minorBidi"/>
            <w:kern w:val="2"/>
            <w:sz w:val="22"/>
            <w:szCs w:val="22"/>
            <w:lang w:eastAsia="en-US"/>
            <w14:ligatures w14:val="standardContextual"/>
          </w:rPr>
          <w:t>51/10</w:t>
        </w:r>
      </w:hyperlink>
      <w:r w:rsidR="00DB7D43" w:rsidRPr="00C12C80">
        <w:rPr>
          <w:rFonts w:asciiTheme="minorHAnsi" w:eastAsiaTheme="minorHAnsi" w:hAnsiTheme="minorHAnsi" w:cstheme="minorBidi"/>
          <w:kern w:val="2"/>
          <w:sz w:val="22"/>
          <w:szCs w:val="22"/>
          <w:lang w:eastAsia="en-US"/>
          <w14:ligatures w14:val="standardContextual"/>
        </w:rPr>
        <w:t>, </w:t>
      </w:r>
      <w:hyperlink r:id="rId28" w:tgtFrame="_blank" w:tooltip="Zakon za uravnoteženje javnih financ (ZUJF)" w:history="1">
        <w:r w:rsidR="00DB7D43" w:rsidRPr="00C12C80">
          <w:rPr>
            <w:rFonts w:asciiTheme="minorHAnsi" w:eastAsiaTheme="minorHAnsi" w:hAnsiTheme="minorHAnsi" w:cstheme="minorBidi"/>
            <w:kern w:val="2"/>
            <w:sz w:val="22"/>
            <w:szCs w:val="22"/>
            <w:lang w:eastAsia="en-US"/>
            <w14:ligatures w14:val="standardContextual"/>
          </w:rPr>
          <w:t>40/12</w:t>
        </w:r>
      </w:hyperlink>
      <w:r w:rsidR="00DB7D43" w:rsidRPr="00C12C80">
        <w:rPr>
          <w:rFonts w:asciiTheme="minorHAnsi" w:eastAsiaTheme="minorHAnsi" w:hAnsiTheme="minorHAnsi" w:cstheme="minorBidi"/>
          <w:kern w:val="2"/>
          <w:sz w:val="22"/>
          <w:szCs w:val="22"/>
          <w:lang w:eastAsia="en-US"/>
          <w14:ligatures w14:val="standardContextual"/>
        </w:rPr>
        <w:t> – ZUJF, </w:t>
      </w:r>
      <w:hyperlink r:id="rId29" w:tgtFrame="_blank" w:tooltip="Popravek  zaporednih številk objavljenih aktov v neuradni HTML obliki" w:history="1">
        <w:r w:rsidR="00DB7D43" w:rsidRPr="00C12C80">
          <w:rPr>
            <w:rFonts w:asciiTheme="minorHAnsi" w:eastAsiaTheme="minorHAnsi" w:hAnsiTheme="minorHAnsi" w:cstheme="minorBidi"/>
            <w:kern w:val="2"/>
            <w:sz w:val="22"/>
            <w:szCs w:val="22"/>
            <w:lang w:eastAsia="en-US"/>
            <w14:ligatures w14:val="standardContextual"/>
          </w:rPr>
          <w:t>11/14</w:t>
        </w:r>
      </w:hyperlink>
      <w:r w:rsidR="00DB7D43" w:rsidRPr="00C12C80">
        <w:rPr>
          <w:rFonts w:asciiTheme="minorHAnsi" w:eastAsiaTheme="minorHAnsi" w:hAnsiTheme="minorHAnsi" w:cstheme="minorBidi"/>
          <w:kern w:val="2"/>
          <w:sz w:val="22"/>
          <w:szCs w:val="22"/>
          <w:lang w:eastAsia="en-US"/>
          <w14:ligatures w14:val="standardContextual"/>
        </w:rPr>
        <w:t> – popr., </w:t>
      </w:r>
      <w:hyperlink r:id="rId30" w:tgtFrame="_blank" w:tooltip="Zakon o ukrepih za uravnoteženje javnih financ občin (ZUUJFO)" w:history="1">
        <w:r w:rsidR="00DB7D43" w:rsidRPr="00C12C80">
          <w:rPr>
            <w:rFonts w:asciiTheme="minorHAnsi" w:eastAsiaTheme="minorHAnsi" w:hAnsiTheme="minorHAnsi" w:cstheme="minorBidi"/>
            <w:kern w:val="2"/>
            <w:sz w:val="22"/>
            <w:szCs w:val="22"/>
            <w:lang w:eastAsia="en-US"/>
            <w14:ligatures w14:val="standardContextual"/>
          </w:rPr>
          <w:t>14/15</w:t>
        </w:r>
      </w:hyperlink>
      <w:r w:rsidR="00DB7D43" w:rsidRPr="00C12C80">
        <w:rPr>
          <w:rFonts w:asciiTheme="minorHAnsi" w:eastAsiaTheme="minorHAnsi" w:hAnsiTheme="minorHAnsi" w:cstheme="minorBidi"/>
          <w:kern w:val="2"/>
          <w:sz w:val="22"/>
          <w:szCs w:val="22"/>
          <w:lang w:eastAsia="en-US"/>
          <w14:ligatures w14:val="standardContextual"/>
        </w:rPr>
        <w:t> – ZUUJFO, </w:t>
      </w:r>
      <w:hyperlink r:id="rId31" w:tgtFrame="_blank" w:tooltip="Zakon o stvarnem premoženju države in samoupravnih lokalnih skupnosti (ZSPDSLS-1)" w:history="1">
        <w:r w:rsidR="00DB7D43" w:rsidRPr="00C12C80">
          <w:rPr>
            <w:rFonts w:asciiTheme="minorHAnsi" w:eastAsiaTheme="minorHAnsi" w:hAnsiTheme="minorHAnsi" w:cstheme="minorBidi"/>
            <w:kern w:val="2"/>
            <w:sz w:val="22"/>
            <w:szCs w:val="22"/>
            <w:lang w:eastAsia="en-US"/>
            <w14:ligatures w14:val="standardContextual"/>
          </w:rPr>
          <w:t>11/18</w:t>
        </w:r>
      </w:hyperlink>
      <w:r w:rsidR="00DB7D43" w:rsidRPr="00C12C80">
        <w:rPr>
          <w:rFonts w:asciiTheme="minorHAnsi" w:eastAsiaTheme="minorHAnsi" w:hAnsiTheme="minorHAnsi" w:cstheme="minorBidi"/>
          <w:kern w:val="2"/>
          <w:sz w:val="22"/>
          <w:szCs w:val="22"/>
          <w:lang w:eastAsia="en-US"/>
          <w14:ligatures w14:val="standardContextual"/>
        </w:rPr>
        <w:t> – ZSPDSLS-1, </w:t>
      </w:r>
      <w:hyperlink r:id="rId32" w:tgtFrame="_blank" w:tooltip="Zakon o spremembah in dopolnitvah Zakona o lokalni samoupravi (ZLS-S)" w:history="1">
        <w:r w:rsidR="00DB7D43" w:rsidRPr="00C12C80">
          <w:rPr>
            <w:rFonts w:asciiTheme="minorHAnsi" w:eastAsiaTheme="minorHAnsi" w:hAnsiTheme="minorHAnsi" w:cstheme="minorBidi"/>
            <w:kern w:val="2"/>
            <w:sz w:val="22"/>
            <w:szCs w:val="22"/>
            <w:lang w:eastAsia="en-US"/>
            <w14:ligatures w14:val="standardContextual"/>
          </w:rPr>
          <w:t>30/18</w:t>
        </w:r>
      </w:hyperlink>
      <w:r w:rsidR="00DB7D43" w:rsidRPr="00C12C80">
        <w:rPr>
          <w:rFonts w:asciiTheme="minorHAnsi" w:eastAsiaTheme="minorHAnsi" w:hAnsiTheme="minorHAnsi" w:cstheme="minorBidi"/>
          <w:kern w:val="2"/>
          <w:sz w:val="22"/>
          <w:szCs w:val="22"/>
          <w:lang w:eastAsia="en-US"/>
          <w14:ligatures w14:val="standardContextual"/>
        </w:rPr>
        <w:t>, </w:t>
      </w:r>
      <w:hyperlink r:id="rId33" w:tgtFrame="_blank" w:tooltip="Zakon o spremembah in dopolnitvah Zakona o interventnih ukrepih za zajezitev epidemije COVID-19 in omilitev njenih posledic za državljane in gospodarstvo (ZIUZEOP-A)" w:history="1">
        <w:r w:rsidR="00DB7D43" w:rsidRPr="00C12C80">
          <w:rPr>
            <w:rFonts w:asciiTheme="minorHAnsi" w:eastAsiaTheme="minorHAnsi" w:hAnsiTheme="minorHAnsi" w:cstheme="minorBidi"/>
            <w:kern w:val="2"/>
            <w:sz w:val="22"/>
            <w:szCs w:val="22"/>
            <w:lang w:eastAsia="en-US"/>
            <w14:ligatures w14:val="standardContextual"/>
          </w:rPr>
          <w:t>61/20</w:t>
        </w:r>
      </w:hyperlink>
      <w:r w:rsidR="00DB7D43" w:rsidRPr="00C12C80">
        <w:rPr>
          <w:rFonts w:asciiTheme="minorHAnsi" w:eastAsiaTheme="minorHAnsi" w:hAnsiTheme="minorHAnsi" w:cstheme="minorBidi"/>
          <w:kern w:val="2"/>
          <w:sz w:val="22"/>
          <w:szCs w:val="22"/>
          <w:lang w:eastAsia="en-US"/>
          <w14:ligatures w14:val="standardContextual"/>
        </w:rPr>
        <w:t> – ZIUZEOP-A, </w:t>
      </w:r>
      <w:hyperlink r:id="rId34" w:tgtFrame="_blank" w:tooltip="Zakon o interventnih ukrepih za omilitev in odpravo posledic epidemije COVID-19 (ZIUOOPE)" w:history="1">
        <w:r w:rsidR="00DB7D43" w:rsidRPr="00C12C80">
          <w:rPr>
            <w:rFonts w:asciiTheme="minorHAnsi" w:eastAsiaTheme="minorHAnsi" w:hAnsiTheme="minorHAnsi" w:cstheme="minorBidi"/>
            <w:kern w:val="2"/>
            <w:sz w:val="22"/>
            <w:szCs w:val="22"/>
            <w:lang w:eastAsia="en-US"/>
            <w14:ligatures w14:val="standardContextual"/>
          </w:rPr>
          <w:t>80/20</w:t>
        </w:r>
      </w:hyperlink>
      <w:r w:rsidR="00DB7D43" w:rsidRPr="00C12C80">
        <w:rPr>
          <w:rFonts w:asciiTheme="minorHAnsi" w:eastAsiaTheme="minorHAnsi" w:hAnsiTheme="minorHAnsi" w:cstheme="minorBidi"/>
          <w:kern w:val="2"/>
          <w:sz w:val="22"/>
          <w:szCs w:val="22"/>
          <w:lang w:eastAsia="en-US"/>
          <w14:ligatures w14:val="standardContextual"/>
        </w:rPr>
        <w:t> – ZIUOOPE, </w:t>
      </w:r>
      <w:hyperlink r:id="rId35"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DB7D43" w:rsidRPr="00C12C80">
          <w:rPr>
            <w:rFonts w:asciiTheme="minorHAnsi" w:eastAsiaTheme="minorHAnsi" w:hAnsiTheme="minorHAnsi" w:cstheme="minorBidi"/>
            <w:kern w:val="2"/>
            <w:sz w:val="22"/>
            <w:szCs w:val="22"/>
            <w:lang w:eastAsia="en-US"/>
            <w14:ligatures w14:val="standardContextual"/>
          </w:rPr>
          <w:t>62/24</w:t>
        </w:r>
      </w:hyperlink>
      <w:r w:rsidR="00DB7D43" w:rsidRPr="00C12C80">
        <w:rPr>
          <w:rFonts w:asciiTheme="minorHAnsi" w:eastAsiaTheme="minorHAnsi" w:hAnsiTheme="minorHAnsi" w:cstheme="minorBidi"/>
          <w:kern w:val="2"/>
          <w:sz w:val="22"/>
          <w:szCs w:val="22"/>
          <w:lang w:eastAsia="en-US"/>
          <w14:ligatures w14:val="standardContextual"/>
        </w:rPr>
        <w:t> – odl. US, </w:t>
      </w:r>
      <w:hyperlink r:id="rId36" w:tgtFrame="_blank" w:tooltip="Zakon o spremembah in dopolnitvah Zakona o lokalnih volitvah (ZLV-K)" w:history="1">
        <w:r w:rsidR="00DB7D43" w:rsidRPr="00C12C80">
          <w:rPr>
            <w:rFonts w:asciiTheme="minorHAnsi" w:eastAsiaTheme="minorHAnsi" w:hAnsiTheme="minorHAnsi" w:cstheme="minorBidi"/>
            <w:kern w:val="2"/>
            <w:sz w:val="22"/>
            <w:szCs w:val="22"/>
            <w:lang w:eastAsia="en-US"/>
            <w14:ligatures w14:val="standardContextual"/>
          </w:rPr>
          <w:t>102/24</w:t>
        </w:r>
      </w:hyperlink>
      <w:r w:rsidR="00DB7D43" w:rsidRPr="00C12C80">
        <w:rPr>
          <w:rFonts w:asciiTheme="minorHAnsi" w:eastAsiaTheme="minorHAnsi" w:hAnsiTheme="minorHAnsi" w:cstheme="minorBidi"/>
          <w:kern w:val="2"/>
          <w:sz w:val="22"/>
          <w:szCs w:val="22"/>
          <w:lang w:eastAsia="en-US"/>
          <w14:ligatures w14:val="standardContextual"/>
        </w:rPr>
        <w:t> – ZLV-K in </w:t>
      </w:r>
      <w:hyperlink r:id="rId37" w:tgtFrame="_blank" w:tooltip="Zakon o objavljanju v Uradnem listu Republike Slovenije (ZOUL)" w:history="1">
        <w:r w:rsidR="00DB7D43" w:rsidRPr="00C12C80">
          <w:rPr>
            <w:rFonts w:asciiTheme="minorHAnsi" w:eastAsiaTheme="minorHAnsi" w:hAnsiTheme="minorHAnsi" w:cstheme="minorBidi"/>
            <w:kern w:val="2"/>
            <w:sz w:val="22"/>
            <w:szCs w:val="22"/>
            <w:lang w:eastAsia="en-US"/>
            <w14:ligatures w14:val="standardContextual"/>
          </w:rPr>
          <w:t>83/25</w:t>
        </w:r>
      </w:hyperlink>
      <w:r w:rsidR="00DB7D43" w:rsidRPr="00C12C80">
        <w:rPr>
          <w:rFonts w:asciiTheme="minorHAnsi" w:eastAsiaTheme="minorHAnsi" w:hAnsiTheme="minorHAnsi" w:cstheme="minorBidi"/>
          <w:kern w:val="2"/>
          <w:sz w:val="22"/>
          <w:szCs w:val="22"/>
          <w:lang w:eastAsia="en-US"/>
          <w14:ligatures w14:val="standardContextual"/>
        </w:rPr>
        <w:t> – ZOUL</w:t>
      </w:r>
      <w:r w:rsidRPr="00C12C80">
        <w:rPr>
          <w:rFonts w:asciiTheme="minorHAnsi" w:eastAsiaTheme="minorHAnsi" w:hAnsiTheme="minorHAnsi" w:cstheme="minorBidi"/>
          <w:kern w:val="2"/>
          <w:sz w:val="22"/>
          <w:szCs w:val="22"/>
          <w:lang w:eastAsia="en-US"/>
          <w14:ligatures w14:val="standardContextual"/>
        </w:rPr>
        <w:t>)</w:t>
      </w:r>
      <w:r w:rsidR="009C5EE0" w:rsidRPr="00C12C80">
        <w:rPr>
          <w:rFonts w:asciiTheme="minorHAnsi" w:eastAsiaTheme="minorHAnsi" w:hAnsiTheme="minorHAnsi" w:cstheme="minorBidi"/>
          <w:kern w:val="2"/>
          <w:sz w:val="22"/>
          <w:szCs w:val="22"/>
          <w:lang w:eastAsia="en-US"/>
          <w14:ligatures w14:val="standardContextual"/>
        </w:rPr>
        <w:t>, Uredbe o emisiji snovi in toplote pri odvajanju odpadnih voda v vode in javno kanalizacijo (Uradni list RS, št. 64/12, 64/14, 98/15, 44/22 – ZVO-2, 75/22 in 157/22), Uredbe o odvajanju in čiščenju komunalne odpadne vode (Uradni list RS, št. 98/15, 76/17, 81/19, 194/21 in 44/22 – ZVO-2), Odloka o odvajanju in čiščenju komunalne in padavinske odpadne vode na območju Občine Bovec (Uradni list RS, št. 37/15)</w:t>
      </w:r>
      <w:r w:rsidRPr="00C12C80">
        <w:rPr>
          <w:rFonts w:asciiTheme="minorHAnsi" w:eastAsiaTheme="minorHAnsi" w:hAnsiTheme="minorHAnsi" w:cstheme="minorBidi"/>
          <w:kern w:val="2"/>
          <w:sz w:val="22"/>
          <w:szCs w:val="22"/>
          <w:lang w:eastAsia="en-US"/>
          <w14:ligatures w14:val="standardContextual"/>
        </w:rPr>
        <w:t xml:space="preserve"> in 1</w:t>
      </w:r>
      <w:r w:rsidR="00DB7D43" w:rsidRPr="00C12C80">
        <w:rPr>
          <w:rFonts w:asciiTheme="minorHAnsi" w:eastAsiaTheme="minorHAnsi" w:hAnsiTheme="minorHAnsi" w:cstheme="minorBidi"/>
          <w:kern w:val="2"/>
          <w:sz w:val="22"/>
          <w:szCs w:val="22"/>
          <w:lang w:eastAsia="en-US"/>
          <w14:ligatures w14:val="standardContextual"/>
        </w:rPr>
        <w:t>6</w:t>
      </w:r>
      <w:r w:rsidRPr="00C12C80">
        <w:rPr>
          <w:rFonts w:asciiTheme="minorHAnsi" w:eastAsiaTheme="minorHAnsi" w:hAnsiTheme="minorHAnsi" w:cstheme="minorBidi"/>
          <w:kern w:val="2"/>
          <w:sz w:val="22"/>
          <w:szCs w:val="22"/>
          <w:lang w:eastAsia="en-US"/>
          <w14:ligatures w14:val="standardContextual"/>
        </w:rPr>
        <w:t xml:space="preserve">. člena Statuta Občine </w:t>
      </w:r>
      <w:r w:rsidR="00DB7D43" w:rsidRPr="00C12C80">
        <w:rPr>
          <w:rFonts w:asciiTheme="minorHAnsi" w:eastAsiaTheme="minorHAnsi" w:hAnsiTheme="minorHAnsi" w:cstheme="minorBidi"/>
          <w:kern w:val="2"/>
          <w:sz w:val="22"/>
          <w:szCs w:val="22"/>
          <w:lang w:eastAsia="en-US"/>
          <w14:ligatures w14:val="standardContextual"/>
        </w:rPr>
        <w:t>Bovec</w:t>
      </w:r>
      <w:r w:rsidRPr="00C12C80">
        <w:rPr>
          <w:rFonts w:asciiTheme="minorHAnsi" w:eastAsiaTheme="minorHAnsi" w:hAnsiTheme="minorHAnsi" w:cstheme="minorBidi"/>
          <w:kern w:val="2"/>
          <w:sz w:val="22"/>
          <w:szCs w:val="22"/>
          <w:lang w:eastAsia="en-US"/>
          <w14:ligatures w14:val="standardContextual"/>
        </w:rPr>
        <w:t xml:space="preserve"> (</w:t>
      </w:r>
      <w:r w:rsidR="00DB7D43" w:rsidRPr="00C12C80">
        <w:rPr>
          <w:rFonts w:asciiTheme="minorHAnsi" w:eastAsiaTheme="minorHAnsi" w:hAnsiTheme="minorHAnsi" w:cstheme="minorBidi"/>
          <w:kern w:val="2"/>
          <w:sz w:val="22"/>
          <w:szCs w:val="22"/>
          <w:lang w:eastAsia="en-US"/>
          <w14:ligatures w14:val="standardContextual"/>
        </w:rPr>
        <w:t>Uradni list RS, št. 72/06, 89/10, 75/17</w:t>
      </w:r>
      <w:r w:rsidRPr="00C12C80">
        <w:rPr>
          <w:rFonts w:asciiTheme="minorHAnsi" w:eastAsiaTheme="minorHAnsi" w:hAnsiTheme="minorHAnsi" w:cstheme="minorBidi"/>
          <w:kern w:val="2"/>
          <w:sz w:val="22"/>
          <w:szCs w:val="22"/>
          <w:lang w:eastAsia="en-US"/>
          <w14:ligatures w14:val="standardContextual"/>
        </w:rPr>
        <w:t xml:space="preserve">) je Občinski svet Občine </w:t>
      </w:r>
      <w:r w:rsidR="00DB7D43" w:rsidRPr="00C12C80">
        <w:rPr>
          <w:rFonts w:asciiTheme="minorHAnsi" w:eastAsiaTheme="minorHAnsi" w:hAnsiTheme="minorHAnsi" w:cstheme="minorBidi"/>
          <w:kern w:val="2"/>
          <w:sz w:val="22"/>
          <w:szCs w:val="22"/>
          <w:lang w:eastAsia="en-US"/>
          <w14:ligatures w14:val="standardContextual"/>
        </w:rPr>
        <w:t xml:space="preserve">Bovec </w:t>
      </w:r>
      <w:r w:rsidRPr="00C12C80">
        <w:rPr>
          <w:rFonts w:asciiTheme="minorHAnsi" w:eastAsiaTheme="minorHAnsi" w:hAnsiTheme="minorHAnsi" w:cstheme="minorBidi"/>
          <w:kern w:val="2"/>
          <w:sz w:val="22"/>
          <w:szCs w:val="22"/>
          <w:lang w:eastAsia="en-US"/>
          <w14:ligatures w14:val="standardContextual"/>
        </w:rPr>
        <w:t xml:space="preserve">na </w:t>
      </w:r>
      <w:r w:rsidR="00DB7D43" w:rsidRPr="00C12C80">
        <w:rPr>
          <w:rFonts w:asciiTheme="minorHAnsi" w:eastAsiaTheme="minorHAnsi" w:hAnsiTheme="minorHAnsi" w:cstheme="minorBidi"/>
          <w:kern w:val="2"/>
          <w:sz w:val="22"/>
          <w:szCs w:val="22"/>
          <w:lang w:eastAsia="en-US"/>
          <w14:ligatures w14:val="standardContextual"/>
        </w:rPr>
        <w:t>______</w:t>
      </w:r>
      <w:r w:rsidRPr="00C12C80">
        <w:rPr>
          <w:rFonts w:asciiTheme="minorHAnsi" w:eastAsiaTheme="minorHAnsi" w:hAnsiTheme="minorHAnsi" w:cstheme="minorBidi"/>
          <w:kern w:val="2"/>
          <w:sz w:val="22"/>
          <w:szCs w:val="22"/>
          <w:lang w:eastAsia="en-US"/>
          <w14:ligatures w14:val="standardContextual"/>
        </w:rPr>
        <w:t xml:space="preserve">. redni seji, dne </w:t>
      </w:r>
      <w:r w:rsidR="00DB7D43" w:rsidRPr="00C12C80">
        <w:rPr>
          <w:rFonts w:asciiTheme="minorHAnsi" w:eastAsiaTheme="minorHAnsi" w:hAnsiTheme="minorHAnsi" w:cstheme="minorBidi"/>
          <w:kern w:val="2"/>
          <w:sz w:val="22"/>
          <w:szCs w:val="22"/>
          <w:lang w:eastAsia="en-US"/>
          <w14:ligatures w14:val="standardContextual"/>
        </w:rPr>
        <w:t>_____________</w:t>
      </w:r>
      <w:r w:rsidRPr="00C12C80">
        <w:rPr>
          <w:rFonts w:asciiTheme="minorHAnsi" w:eastAsiaTheme="minorHAnsi" w:hAnsiTheme="minorHAnsi" w:cstheme="minorBidi"/>
          <w:kern w:val="2"/>
          <w:sz w:val="22"/>
          <w:szCs w:val="22"/>
          <w:lang w:eastAsia="en-US"/>
          <w14:ligatures w14:val="standardContextual"/>
        </w:rPr>
        <w:t>, sprejel</w:t>
      </w:r>
    </w:p>
    <w:p w14:paraId="110DC89D" w14:textId="77777777" w:rsidR="00CD6C86" w:rsidRDefault="00CD6C86"/>
    <w:p w14:paraId="3D902A6C" w14:textId="6CB0653B" w:rsidR="00CD6C86" w:rsidRPr="00C12C80" w:rsidRDefault="00CD6C86" w:rsidP="00CD6C86">
      <w:pPr>
        <w:jc w:val="center"/>
        <w:rPr>
          <w:rFonts w:asciiTheme="minorHAnsi" w:eastAsiaTheme="minorHAnsi" w:hAnsiTheme="minorHAnsi" w:cstheme="minorBidi"/>
          <w:b/>
          <w:bCs/>
          <w:kern w:val="2"/>
          <w:sz w:val="22"/>
          <w:szCs w:val="22"/>
          <w:lang w:eastAsia="en-US"/>
          <w14:ligatures w14:val="standardContextual"/>
        </w:rPr>
      </w:pPr>
      <w:r w:rsidRPr="00C12C80">
        <w:rPr>
          <w:rFonts w:asciiTheme="minorHAnsi" w:eastAsiaTheme="minorHAnsi" w:hAnsiTheme="minorHAnsi" w:cstheme="minorBidi"/>
          <w:b/>
          <w:bCs/>
          <w:kern w:val="2"/>
          <w:sz w:val="22"/>
          <w:szCs w:val="22"/>
          <w:lang w:eastAsia="en-US"/>
          <w14:ligatures w14:val="standardContextual"/>
        </w:rPr>
        <w:t>P R A V I L N I K</w:t>
      </w:r>
    </w:p>
    <w:p w14:paraId="5EB848F9" w14:textId="462888F0" w:rsidR="00CD6C86" w:rsidRPr="00C12C80" w:rsidRDefault="00CD6C86" w:rsidP="00CD6C86">
      <w:pPr>
        <w:jc w:val="center"/>
        <w:rPr>
          <w:rFonts w:asciiTheme="minorHAnsi" w:eastAsiaTheme="minorHAnsi" w:hAnsiTheme="minorHAnsi" w:cstheme="minorBidi"/>
          <w:b/>
          <w:bCs/>
          <w:kern w:val="2"/>
          <w:sz w:val="22"/>
          <w:szCs w:val="22"/>
          <w:lang w:eastAsia="en-US"/>
          <w14:ligatures w14:val="standardContextual"/>
        </w:rPr>
      </w:pPr>
      <w:r w:rsidRPr="00C12C80">
        <w:rPr>
          <w:rFonts w:asciiTheme="minorHAnsi" w:eastAsiaTheme="minorHAnsi" w:hAnsiTheme="minorHAnsi" w:cstheme="minorBidi"/>
          <w:b/>
          <w:bCs/>
          <w:kern w:val="2"/>
          <w:sz w:val="22"/>
          <w:szCs w:val="22"/>
          <w:lang w:eastAsia="en-US"/>
          <w14:ligatures w14:val="standardContextual"/>
        </w:rPr>
        <w:t>o sofinanciranju nakupa in vgradnje malih komunalnih čistilnih naprav</w:t>
      </w:r>
    </w:p>
    <w:p w14:paraId="2430E14B" w14:textId="152BB254" w:rsidR="00CD6C86" w:rsidRDefault="00CD6C86" w:rsidP="00CD6C86">
      <w:pPr>
        <w:jc w:val="center"/>
        <w:rPr>
          <w:rFonts w:asciiTheme="minorHAnsi" w:eastAsiaTheme="minorHAnsi" w:hAnsiTheme="minorHAnsi" w:cstheme="minorBidi"/>
          <w:b/>
          <w:bCs/>
          <w:kern w:val="2"/>
          <w:sz w:val="22"/>
          <w:szCs w:val="22"/>
          <w:lang w:eastAsia="en-US"/>
          <w14:ligatures w14:val="standardContextual"/>
        </w:rPr>
      </w:pPr>
      <w:r w:rsidRPr="00C12C80">
        <w:rPr>
          <w:rFonts w:asciiTheme="minorHAnsi" w:eastAsiaTheme="minorHAnsi" w:hAnsiTheme="minorHAnsi" w:cstheme="minorBidi"/>
          <w:b/>
          <w:bCs/>
          <w:kern w:val="2"/>
          <w:sz w:val="22"/>
          <w:szCs w:val="22"/>
          <w:lang w:eastAsia="en-US"/>
          <w14:ligatures w14:val="standardContextual"/>
        </w:rPr>
        <w:t>v Občini</w:t>
      </w:r>
      <w:r w:rsidR="00DB7D43" w:rsidRPr="00C12C80">
        <w:rPr>
          <w:rFonts w:asciiTheme="minorHAnsi" w:eastAsiaTheme="minorHAnsi" w:hAnsiTheme="minorHAnsi" w:cstheme="minorBidi"/>
          <w:b/>
          <w:bCs/>
          <w:kern w:val="2"/>
          <w:sz w:val="22"/>
          <w:szCs w:val="22"/>
          <w:lang w:eastAsia="en-US"/>
          <w14:ligatures w14:val="standardContextual"/>
        </w:rPr>
        <w:t xml:space="preserve"> Bovec</w:t>
      </w:r>
    </w:p>
    <w:p w14:paraId="0AF8AC2F" w14:textId="77777777" w:rsidR="00C12C80" w:rsidRPr="00C12C80" w:rsidRDefault="00C12C80" w:rsidP="00CD6C86">
      <w:pPr>
        <w:jc w:val="center"/>
        <w:rPr>
          <w:rFonts w:asciiTheme="minorHAnsi" w:eastAsiaTheme="minorHAnsi" w:hAnsiTheme="minorHAnsi" w:cstheme="minorBidi"/>
          <w:b/>
          <w:bCs/>
          <w:kern w:val="2"/>
          <w:sz w:val="22"/>
          <w:szCs w:val="22"/>
          <w:lang w:eastAsia="en-US"/>
          <w14:ligatures w14:val="standardContextual"/>
        </w:rPr>
      </w:pPr>
    </w:p>
    <w:p w14:paraId="3241B34A" w14:textId="544FF03E" w:rsidR="00CD6C86" w:rsidRDefault="00CD6C86" w:rsidP="00CD6C86">
      <w:pPr>
        <w:pStyle w:val="Odstavekseznama"/>
        <w:numPr>
          <w:ilvl w:val="0"/>
          <w:numId w:val="1"/>
        </w:numPr>
        <w:jc w:val="center"/>
      </w:pPr>
      <w:r w:rsidRPr="00CD6C86">
        <w:t>SPLOŠNE DOLOČBE</w:t>
      </w:r>
    </w:p>
    <w:p w14:paraId="41FDA6B4" w14:textId="77777777" w:rsidR="00CD6C86" w:rsidRDefault="00CD6C86" w:rsidP="00CD6C86">
      <w:pPr>
        <w:pStyle w:val="Odstavekseznama"/>
        <w:ind w:left="1080"/>
      </w:pPr>
    </w:p>
    <w:p w14:paraId="68BA760E" w14:textId="67AB54B5" w:rsidR="00CD6C86" w:rsidRDefault="00B172E1" w:rsidP="00CD6C86">
      <w:pPr>
        <w:pStyle w:val="Odstavekseznama"/>
        <w:numPr>
          <w:ilvl w:val="0"/>
          <w:numId w:val="2"/>
        </w:numPr>
        <w:jc w:val="center"/>
      </w:pPr>
      <w:r>
        <w:t>člen</w:t>
      </w:r>
    </w:p>
    <w:p w14:paraId="74FB75C1" w14:textId="77777777" w:rsidR="00B172E1" w:rsidRDefault="00B172E1" w:rsidP="00B172E1">
      <w:pPr>
        <w:pStyle w:val="Odstavekseznama"/>
        <w:ind w:left="1440"/>
      </w:pPr>
    </w:p>
    <w:p w14:paraId="505E6D2F" w14:textId="77777777" w:rsidR="00DB7D43" w:rsidRDefault="00CD6C86" w:rsidP="00DB7D43">
      <w:pPr>
        <w:pStyle w:val="Odstavekseznama"/>
        <w:numPr>
          <w:ilvl w:val="0"/>
          <w:numId w:val="12"/>
        </w:numPr>
        <w:jc w:val="both"/>
      </w:pPr>
      <w:r w:rsidRPr="00CD6C86">
        <w:t xml:space="preserve">Pravilnik o sofinanciranju nakupa in vgradnje malih komunalnih čistilnih naprav v </w:t>
      </w:r>
      <w:r w:rsidR="00DB7D43">
        <w:t>o</w:t>
      </w:r>
      <w:r w:rsidRPr="00CD6C86">
        <w:t xml:space="preserve">bčini </w:t>
      </w:r>
      <w:r w:rsidR="00DB7D43">
        <w:t>Bovec</w:t>
      </w:r>
      <w:r w:rsidRPr="00CD6C86">
        <w:t xml:space="preserve"> (v nadaljnjem besedilu: pravilnik) določa upravičence, pogoje, merila in postopek za sofinanciranje dela stroškov nakupa in vgradnje malih komunalnih čistilnih naprav (v nadaljnjem besedilu: MKČN) na območju </w:t>
      </w:r>
      <w:r w:rsidR="00DB7D43">
        <w:t>o</w:t>
      </w:r>
      <w:r w:rsidRPr="00CD6C86">
        <w:t xml:space="preserve">bčine </w:t>
      </w:r>
      <w:r w:rsidR="00DB7D43">
        <w:t>Bovec</w:t>
      </w:r>
      <w:r w:rsidRPr="00CD6C86">
        <w:t>.</w:t>
      </w:r>
    </w:p>
    <w:p w14:paraId="6BFC1E41" w14:textId="77777777" w:rsidR="00E608BE" w:rsidRDefault="00E608BE" w:rsidP="00E608BE">
      <w:pPr>
        <w:pStyle w:val="Odstavekseznama"/>
        <w:jc w:val="both"/>
      </w:pPr>
    </w:p>
    <w:p w14:paraId="2F0A5C69" w14:textId="0BC75905" w:rsidR="00CD6C86" w:rsidRDefault="00DB7D43" w:rsidP="00CD6C86">
      <w:pPr>
        <w:pStyle w:val="Odstavekseznama"/>
        <w:numPr>
          <w:ilvl w:val="0"/>
          <w:numId w:val="12"/>
        </w:numPr>
        <w:jc w:val="both"/>
      </w:pPr>
      <w:r w:rsidRPr="00CD6C86">
        <w:t>Namen dodeljevanja proračunskih sredstev za nakup čistilne naprave, je pospešiti izvedbo sistemov za odvajanja in čiščenja komunalnih odpadnih voda, ki zagotavljajo zaščito okolja, v skladu z veljavnimi okolijskimi standardi, na območjih, ki niso opremljena z javnim kanalizacijskim omrežjem.</w:t>
      </w:r>
    </w:p>
    <w:p w14:paraId="690391C6" w14:textId="0B13A1C6" w:rsidR="00CD6C86" w:rsidRDefault="00CD6C86" w:rsidP="00CD6C86">
      <w:pPr>
        <w:pStyle w:val="Odstavekseznama"/>
        <w:numPr>
          <w:ilvl w:val="0"/>
          <w:numId w:val="2"/>
        </w:numPr>
        <w:jc w:val="center"/>
      </w:pPr>
      <w:r w:rsidRPr="00CD6C86">
        <w:t>člen</w:t>
      </w:r>
    </w:p>
    <w:p w14:paraId="047B1979" w14:textId="77777777" w:rsidR="00CD6C86" w:rsidRDefault="00CD6C86" w:rsidP="00CD6C86">
      <w:pPr>
        <w:pStyle w:val="Odstavekseznama"/>
        <w:ind w:left="1440"/>
      </w:pPr>
    </w:p>
    <w:p w14:paraId="4E4A14FA" w14:textId="29444B28" w:rsidR="00CD6C86" w:rsidRDefault="004366EA" w:rsidP="004366EA">
      <w:pPr>
        <w:pStyle w:val="Odstavekseznama"/>
        <w:numPr>
          <w:ilvl w:val="0"/>
          <w:numId w:val="13"/>
        </w:numPr>
      </w:pPr>
      <w:r>
        <w:t xml:space="preserve">Sredstva po tem pravilniku se dodeljujejo za sofinanciranje nakupa malih komunalnih čistilnih naprav, z zmogljivostjo, manjšo od 50 populacijskih </w:t>
      </w:r>
      <w:r w:rsidR="00C524D9">
        <w:t>ekvivalentov</w:t>
      </w:r>
      <w:r>
        <w:t xml:space="preserve"> (v nadaljnjem besedilu: MKČN).</w:t>
      </w:r>
    </w:p>
    <w:p w14:paraId="40B96D12" w14:textId="77777777" w:rsidR="00CD6C86" w:rsidRDefault="00CD6C86" w:rsidP="00CD6C86">
      <w:pPr>
        <w:pStyle w:val="Odstavekseznama"/>
        <w:ind w:left="0"/>
      </w:pPr>
    </w:p>
    <w:p w14:paraId="0107B412" w14:textId="0A158C0E" w:rsidR="00CD6C86" w:rsidRDefault="00CD6C86" w:rsidP="004366EA">
      <w:pPr>
        <w:pStyle w:val="Odstavekseznama"/>
        <w:numPr>
          <w:ilvl w:val="0"/>
          <w:numId w:val="13"/>
        </w:numPr>
      </w:pPr>
      <w:r w:rsidRPr="00CD6C86">
        <w:t>Populacijski ekvivalent (v nadaljevanju: PE) je enota za obremenjevanje vode, ki ustreza onesnaževanju, katerega povzroči en prebivalec na dan na poselitvenih območjih.</w:t>
      </w:r>
    </w:p>
    <w:p w14:paraId="12F69CE4" w14:textId="77777777" w:rsidR="00CD6C86" w:rsidRDefault="00CD6C86" w:rsidP="00CD6C86">
      <w:pPr>
        <w:pStyle w:val="Odstavekseznama"/>
        <w:ind w:left="0"/>
      </w:pPr>
    </w:p>
    <w:p w14:paraId="49F0B7B9" w14:textId="216E8B86" w:rsidR="00CD6C86" w:rsidRDefault="00CD6C86" w:rsidP="00CD6C86">
      <w:pPr>
        <w:pStyle w:val="Odstavekseznama"/>
        <w:numPr>
          <w:ilvl w:val="0"/>
          <w:numId w:val="1"/>
        </w:numPr>
        <w:jc w:val="center"/>
      </w:pPr>
      <w:r w:rsidRPr="00CD6C86">
        <w:t>VIŠINA SREDSTEV</w:t>
      </w:r>
    </w:p>
    <w:p w14:paraId="0DEF393E" w14:textId="77777777" w:rsidR="00641C38" w:rsidRDefault="00641C38" w:rsidP="00641C38">
      <w:pPr>
        <w:pStyle w:val="Odstavekseznama"/>
        <w:ind w:left="1080"/>
      </w:pPr>
    </w:p>
    <w:p w14:paraId="6955F395" w14:textId="5836060E" w:rsidR="00CD6C86" w:rsidRDefault="00CD6C86" w:rsidP="00CD6C86">
      <w:pPr>
        <w:pStyle w:val="Odstavekseznama"/>
        <w:numPr>
          <w:ilvl w:val="0"/>
          <w:numId w:val="2"/>
        </w:numPr>
        <w:jc w:val="center"/>
      </w:pPr>
      <w:r w:rsidRPr="00CD6C86">
        <w:t>člen</w:t>
      </w:r>
    </w:p>
    <w:p w14:paraId="772B6E5E" w14:textId="77777777" w:rsidR="00CD6C86" w:rsidRDefault="00CD6C86" w:rsidP="00CD6C86">
      <w:pPr>
        <w:pStyle w:val="Odstavekseznama"/>
        <w:ind w:left="1440"/>
      </w:pPr>
    </w:p>
    <w:p w14:paraId="50785E5D" w14:textId="508C6B79" w:rsidR="00CD6C86" w:rsidRDefault="00CD6C86" w:rsidP="004366EA">
      <w:pPr>
        <w:pStyle w:val="Odstavekseznama"/>
        <w:numPr>
          <w:ilvl w:val="0"/>
          <w:numId w:val="14"/>
        </w:numPr>
      </w:pPr>
      <w:r w:rsidRPr="00CD6C86">
        <w:t xml:space="preserve">Sredstva za ukrepe po tem pravilniku se dodeljujejo v določeni višini za posamezne namene kot nepovratna sredstva  v obliki subvencioniranih storitev. </w:t>
      </w:r>
    </w:p>
    <w:p w14:paraId="5B8C8667" w14:textId="77777777" w:rsidR="00CD6C86" w:rsidRPr="00CD6C86" w:rsidRDefault="00CD6C86" w:rsidP="00CD6C86">
      <w:pPr>
        <w:pStyle w:val="Odstavekseznama"/>
        <w:ind w:left="0"/>
      </w:pPr>
    </w:p>
    <w:p w14:paraId="4970D298" w14:textId="38AD940A" w:rsidR="00CD6C86" w:rsidRDefault="00CD6C86" w:rsidP="004366EA">
      <w:pPr>
        <w:pStyle w:val="Odstavekseznama"/>
        <w:numPr>
          <w:ilvl w:val="0"/>
          <w:numId w:val="14"/>
        </w:numPr>
      </w:pPr>
      <w:r w:rsidRPr="00CD6C86">
        <w:t>Sredstva za sofinanciranje se zagotavljajo iz občinskega proračuna, njihovo višino sprejme občinski svet z odlokom o proračunu za tekoče leto.</w:t>
      </w:r>
    </w:p>
    <w:p w14:paraId="69B26E98" w14:textId="77777777" w:rsidR="004366EA" w:rsidRDefault="004366EA" w:rsidP="004366EA">
      <w:pPr>
        <w:pStyle w:val="Odstavekseznama"/>
      </w:pPr>
    </w:p>
    <w:p w14:paraId="236EB8C0" w14:textId="7BB9C1CF" w:rsidR="004366EA" w:rsidRDefault="004366EA" w:rsidP="004366EA">
      <w:pPr>
        <w:pStyle w:val="Odstavekseznama"/>
        <w:numPr>
          <w:ilvl w:val="0"/>
          <w:numId w:val="1"/>
        </w:numPr>
        <w:jc w:val="center"/>
      </w:pPr>
      <w:r>
        <w:t>UPRAVIČENI STROŠKI</w:t>
      </w:r>
    </w:p>
    <w:p w14:paraId="40E996FC" w14:textId="77777777" w:rsidR="00CD6C86" w:rsidRDefault="00CD6C86" w:rsidP="00CD6C86">
      <w:pPr>
        <w:pStyle w:val="Odstavekseznama"/>
        <w:ind w:left="23" w:hanging="23"/>
      </w:pPr>
    </w:p>
    <w:p w14:paraId="566445F4" w14:textId="1BFD1429" w:rsidR="00CD6C86" w:rsidRDefault="00E608BE" w:rsidP="00CD6C86">
      <w:pPr>
        <w:pStyle w:val="Odstavekseznama"/>
        <w:numPr>
          <w:ilvl w:val="0"/>
          <w:numId w:val="2"/>
        </w:numPr>
        <w:jc w:val="center"/>
      </w:pPr>
      <w:r>
        <w:t>člen</w:t>
      </w:r>
    </w:p>
    <w:p w14:paraId="23ACF8DC" w14:textId="77777777" w:rsidR="009C5EE0" w:rsidRDefault="009C5EE0" w:rsidP="009C5EE0">
      <w:pPr>
        <w:pStyle w:val="Odstavekseznama"/>
        <w:ind w:left="1440"/>
      </w:pPr>
    </w:p>
    <w:p w14:paraId="47AF77E0" w14:textId="70985F11" w:rsidR="004366EA" w:rsidRDefault="004366EA" w:rsidP="004366EA">
      <w:pPr>
        <w:pStyle w:val="Odstavekseznama"/>
        <w:numPr>
          <w:ilvl w:val="0"/>
          <w:numId w:val="15"/>
        </w:numPr>
      </w:pPr>
      <w:r>
        <w:t xml:space="preserve">Upravičeni stroški po tem pravilniku so stroški nakupa MKČN z vključenimi stroški njene dostave, montaže in prvega zagona z nastavitvijo parametrov. </w:t>
      </w:r>
    </w:p>
    <w:p w14:paraId="7A32D146" w14:textId="5F47A4A9" w:rsidR="00543EE9" w:rsidRDefault="00543EE9" w:rsidP="00543EE9">
      <w:pPr>
        <w:pStyle w:val="Odstavekseznama"/>
        <w:numPr>
          <w:ilvl w:val="0"/>
          <w:numId w:val="15"/>
        </w:numPr>
      </w:pPr>
      <w:r>
        <w:t>Upravičeni stroški morajo biti opredeljivi in preverljivi z računi dobavitelja MKČN oziroma izvajalca storitev iz prvega odstavka tega člena.</w:t>
      </w:r>
    </w:p>
    <w:p w14:paraId="36655963" w14:textId="29BBC85E" w:rsidR="00543EE9" w:rsidRDefault="00543EE9" w:rsidP="00543EE9">
      <w:pPr>
        <w:pStyle w:val="Odstavekseznama"/>
        <w:numPr>
          <w:ilvl w:val="0"/>
          <w:numId w:val="15"/>
        </w:numPr>
      </w:pPr>
      <w:r>
        <w:t>Upravičeni stroški se dokazujejo s potrdilom o plačanih računih.</w:t>
      </w:r>
    </w:p>
    <w:p w14:paraId="0F269DC5" w14:textId="419130D4" w:rsidR="00543EE9" w:rsidRDefault="00543EE9" w:rsidP="00543EE9">
      <w:pPr>
        <w:pStyle w:val="Odstavekseznama"/>
        <w:numPr>
          <w:ilvl w:val="0"/>
          <w:numId w:val="15"/>
        </w:numPr>
      </w:pPr>
      <w:r>
        <w:t>Časovno obdobje upravičenih stroškov se določi z javnim razpisom iz 1</w:t>
      </w:r>
      <w:r w:rsidR="00643486">
        <w:t>1</w:t>
      </w:r>
      <w:r>
        <w:t>. člena tega pravilnika.</w:t>
      </w:r>
    </w:p>
    <w:p w14:paraId="2639A907" w14:textId="394704F1" w:rsidR="00543EE9" w:rsidRDefault="00543EE9" w:rsidP="00543EE9">
      <w:pPr>
        <w:pStyle w:val="Odstavekseznama"/>
        <w:numPr>
          <w:ilvl w:val="0"/>
          <w:numId w:val="15"/>
        </w:numPr>
      </w:pPr>
      <w:r>
        <w:t>Davek na dodano vrednost (DDV) ni upravičen strošek.</w:t>
      </w:r>
    </w:p>
    <w:p w14:paraId="463FF2CB" w14:textId="77777777" w:rsidR="00E12ADB" w:rsidRDefault="00E12ADB" w:rsidP="00E12ADB">
      <w:pPr>
        <w:pStyle w:val="Odstavekseznama"/>
      </w:pPr>
    </w:p>
    <w:p w14:paraId="7945809E" w14:textId="15B2B179" w:rsidR="00E12ADB" w:rsidRDefault="00F92E61" w:rsidP="00E12ADB">
      <w:pPr>
        <w:pStyle w:val="Odstavekseznama"/>
        <w:numPr>
          <w:ilvl w:val="0"/>
          <w:numId w:val="2"/>
        </w:numPr>
        <w:jc w:val="center"/>
      </w:pPr>
      <w:r>
        <w:t>člen</w:t>
      </w:r>
    </w:p>
    <w:p w14:paraId="54260613" w14:textId="1489BCD8" w:rsidR="00E12ADB" w:rsidRDefault="00E12ADB" w:rsidP="000F551A">
      <w:pPr>
        <w:pStyle w:val="Odstavekseznama"/>
        <w:numPr>
          <w:ilvl w:val="0"/>
          <w:numId w:val="17"/>
        </w:numPr>
        <w:jc w:val="both"/>
      </w:pPr>
      <w:r>
        <w:t xml:space="preserve">Po tem pravilniku se sofinancira: </w:t>
      </w:r>
    </w:p>
    <w:p w14:paraId="6D69BE95" w14:textId="6D4AB78E" w:rsidR="00E12ADB" w:rsidRDefault="00E12ADB" w:rsidP="00E12ADB">
      <w:pPr>
        <w:pStyle w:val="Odstavekseznama"/>
        <w:numPr>
          <w:ilvl w:val="0"/>
          <w:numId w:val="16"/>
        </w:numPr>
        <w:jc w:val="both"/>
      </w:pPr>
      <w:r>
        <w:t>Nakup MKČN, na katero se priključuje ena enostanovanjska stavba (v nadaljevanju besedila: individualna MKČN)</w:t>
      </w:r>
      <w:r w:rsidR="000F551A">
        <w:t>,</w:t>
      </w:r>
    </w:p>
    <w:p w14:paraId="0A0E16E6" w14:textId="485E11BA" w:rsidR="000F551A" w:rsidRDefault="000F551A" w:rsidP="00E12ADB">
      <w:pPr>
        <w:pStyle w:val="Odstavekseznama"/>
        <w:numPr>
          <w:ilvl w:val="0"/>
          <w:numId w:val="16"/>
        </w:numPr>
        <w:jc w:val="both"/>
      </w:pPr>
      <w:r>
        <w:t>Nakup MKČN, na katero se priključuje več enostanovanjskih stavb in/ali ena ali več večstanovanjskih stavb (v nadaljnjem besedilu: skupna MKČN).</w:t>
      </w:r>
    </w:p>
    <w:p w14:paraId="2B063F9B" w14:textId="7D7D55CC" w:rsidR="000F551A" w:rsidRDefault="000F551A" w:rsidP="000F551A">
      <w:pPr>
        <w:pStyle w:val="Odstavekseznama"/>
        <w:numPr>
          <w:ilvl w:val="0"/>
          <w:numId w:val="17"/>
        </w:numPr>
        <w:jc w:val="both"/>
      </w:pPr>
      <w:r>
        <w:t>V primeru, da se MKČN sofinancira tudi iz drugih virov javnih sredstev, skupna vrednost sofinanciranja iz vseh virov ne sme preseči 100 % vrednosti upravičenih stroškov. V primeru presežka se sofinanciranje občine ustrezno zniža.</w:t>
      </w:r>
    </w:p>
    <w:p w14:paraId="6DB01A68" w14:textId="77777777" w:rsidR="000F551A" w:rsidRDefault="000F551A" w:rsidP="000F551A">
      <w:pPr>
        <w:pStyle w:val="Odstavekseznama"/>
        <w:jc w:val="both"/>
      </w:pPr>
    </w:p>
    <w:p w14:paraId="36ED7120" w14:textId="77777777" w:rsidR="000F551A" w:rsidRDefault="000F551A" w:rsidP="000F551A">
      <w:pPr>
        <w:pStyle w:val="Odstavekseznama"/>
        <w:jc w:val="both"/>
      </w:pPr>
    </w:p>
    <w:p w14:paraId="6B17FD5D" w14:textId="65D58538" w:rsidR="000F551A" w:rsidRDefault="000F551A" w:rsidP="000F551A">
      <w:pPr>
        <w:pStyle w:val="Odstavekseznama"/>
        <w:numPr>
          <w:ilvl w:val="0"/>
          <w:numId w:val="1"/>
        </w:numPr>
        <w:jc w:val="center"/>
      </w:pPr>
      <w:r>
        <w:t>UPRAVIČENCI IN VIŠINA SOFINANCIRANJA</w:t>
      </w:r>
    </w:p>
    <w:p w14:paraId="6954678A" w14:textId="77777777" w:rsidR="00F92E61" w:rsidRDefault="00F92E61" w:rsidP="00F92E61">
      <w:pPr>
        <w:pStyle w:val="Odstavekseznama"/>
        <w:ind w:left="1080"/>
      </w:pPr>
    </w:p>
    <w:p w14:paraId="28A38A63" w14:textId="4D8EC28F" w:rsidR="00F92E61" w:rsidRDefault="00F92E61" w:rsidP="00F92E61">
      <w:pPr>
        <w:pStyle w:val="Odstavekseznama"/>
        <w:numPr>
          <w:ilvl w:val="0"/>
          <w:numId w:val="2"/>
        </w:numPr>
        <w:jc w:val="center"/>
      </w:pPr>
      <w:r>
        <w:t>člen</w:t>
      </w:r>
    </w:p>
    <w:p w14:paraId="3BDA739B" w14:textId="77777777" w:rsidR="00F92E61" w:rsidRDefault="00F92E61" w:rsidP="00F92E61">
      <w:pPr>
        <w:pStyle w:val="Odstavekseznama"/>
        <w:ind w:left="1080"/>
      </w:pPr>
    </w:p>
    <w:p w14:paraId="1C3A4FC8" w14:textId="4D41A271" w:rsidR="004D652F" w:rsidRDefault="004D652F" w:rsidP="004D652F">
      <w:pPr>
        <w:pStyle w:val="Odstavekseznama"/>
        <w:numPr>
          <w:ilvl w:val="0"/>
          <w:numId w:val="42"/>
        </w:numPr>
        <w:ind w:left="851" w:hanging="425"/>
        <w:jc w:val="both"/>
      </w:pPr>
      <w:r w:rsidRPr="004D652F">
        <w:t xml:space="preserve">Upravičenci do dodelitve proračunskih sredstev po tem pravilniku so izključno fizične osebe s prijavljenim stalnim prebivališčem v </w:t>
      </w:r>
      <w:r>
        <w:t>o</w:t>
      </w:r>
      <w:r w:rsidRPr="004D652F">
        <w:t>bčini Bovec, ki imajo na naslovu stanovanjske stavbe, za katero uveljavljajo sofinanciranje, najmanj dve leti pred vložitvijo vloge neprekinjeno prijavljeno stalno prebivališče.</w:t>
      </w:r>
    </w:p>
    <w:p w14:paraId="42EDF49D" w14:textId="77777777" w:rsidR="004D652F" w:rsidRDefault="004D652F" w:rsidP="004D652F">
      <w:pPr>
        <w:pStyle w:val="Odstavekseznama"/>
        <w:numPr>
          <w:ilvl w:val="0"/>
          <w:numId w:val="42"/>
        </w:numPr>
        <w:ind w:left="851" w:hanging="425"/>
        <w:jc w:val="both"/>
      </w:pPr>
      <w:r w:rsidRPr="004D652F">
        <w:t>Do dodelitve proračunskih sredstev po tem pravilniku niso upravičene pravne osebe.</w:t>
      </w:r>
    </w:p>
    <w:p w14:paraId="6158E78E" w14:textId="4B451372" w:rsidR="004D652F" w:rsidRDefault="004D652F" w:rsidP="004D652F">
      <w:pPr>
        <w:pStyle w:val="Odstavekseznama"/>
        <w:numPr>
          <w:ilvl w:val="0"/>
          <w:numId w:val="42"/>
        </w:numPr>
        <w:ind w:left="851" w:hanging="425"/>
        <w:jc w:val="both"/>
      </w:pPr>
      <w:r w:rsidRPr="004D652F">
        <w:t>V primeru skupne investicije v MKČN je upravičenec tisti investitor, na čigar zemljišču je MKČN zgrajena, oziroma investitor, ki je v zvezi z gradnjo imetnik stavbne pravice ali stvarne služnosti.</w:t>
      </w:r>
    </w:p>
    <w:p w14:paraId="39A39C04" w14:textId="77777777" w:rsidR="004D652F" w:rsidRDefault="004D652F" w:rsidP="004D652F">
      <w:pPr>
        <w:pStyle w:val="Odstavekseznama"/>
        <w:numPr>
          <w:ilvl w:val="0"/>
          <w:numId w:val="42"/>
        </w:numPr>
        <w:ind w:left="851" w:hanging="425"/>
        <w:jc w:val="both"/>
      </w:pPr>
      <w:r w:rsidRPr="004D652F">
        <w:t>Vsak upravičenec lahko kandidira za dodelitev proračunskih sredstev po tem pravilniku za eno stanovanjsko stavbo le enkrat.</w:t>
      </w:r>
    </w:p>
    <w:p w14:paraId="361AA19B" w14:textId="48F5B614" w:rsidR="004D652F" w:rsidRPr="004D652F" w:rsidRDefault="004D652F" w:rsidP="004D652F">
      <w:pPr>
        <w:pStyle w:val="Odstavekseznama"/>
        <w:numPr>
          <w:ilvl w:val="0"/>
          <w:numId w:val="42"/>
        </w:numPr>
        <w:ind w:left="851" w:hanging="425"/>
        <w:jc w:val="both"/>
      </w:pPr>
      <w:r w:rsidRPr="004D652F">
        <w:t>Ne glede na določbo prvega</w:t>
      </w:r>
      <w:r>
        <w:t xml:space="preserve"> (1)</w:t>
      </w:r>
      <w:r w:rsidRPr="004D652F">
        <w:t xml:space="preserve"> odstavka tega člena se za vloge, vložene v letu 2024, kot pogoj neprekinjenega stalnega prebivališča šteje stalno prebivališče, prijavljeno najmanj od 1. januarja 2024 dalje.</w:t>
      </w:r>
    </w:p>
    <w:p w14:paraId="4E8D4610" w14:textId="4A2A21C6" w:rsidR="00274A4F" w:rsidRDefault="00274A4F" w:rsidP="00274A4F">
      <w:pPr>
        <w:pStyle w:val="Odstavekseznama"/>
        <w:jc w:val="both"/>
      </w:pPr>
    </w:p>
    <w:p w14:paraId="46968D3F" w14:textId="77777777" w:rsidR="00F92E61" w:rsidRDefault="00F92E61" w:rsidP="00F92E61">
      <w:pPr>
        <w:pStyle w:val="Odstavekseznama"/>
      </w:pPr>
    </w:p>
    <w:p w14:paraId="113D23AC" w14:textId="66DD8063" w:rsidR="00E12ADB" w:rsidRDefault="00E015B9" w:rsidP="00E12ADB">
      <w:pPr>
        <w:pStyle w:val="Odstavekseznama"/>
        <w:numPr>
          <w:ilvl w:val="0"/>
          <w:numId w:val="2"/>
        </w:numPr>
        <w:jc w:val="center"/>
      </w:pPr>
      <w:r>
        <w:t>Č</w:t>
      </w:r>
      <w:r w:rsidR="00F92E61">
        <w:t>len</w:t>
      </w:r>
    </w:p>
    <w:p w14:paraId="6FCD62B3" w14:textId="77777777" w:rsidR="00E015B9" w:rsidRDefault="00E015B9" w:rsidP="00E015B9">
      <w:pPr>
        <w:pStyle w:val="Odstavekseznama"/>
        <w:ind w:left="1440"/>
      </w:pPr>
    </w:p>
    <w:p w14:paraId="7DBCE2CA" w14:textId="62787378" w:rsidR="00CD6C86" w:rsidRDefault="00C50107" w:rsidP="005A0D15">
      <w:pPr>
        <w:pStyle w:val="Odstavekseznama"/>
        <w:numPr>
          <w:ilvl w:val="0"/>
          <w:numId w:val="19"/>
        </w:numPr>
        <w:jc w:val="both"/>
      </w:pPr>
      <w:r>
        <w:t>Višina sofinanciranja za nakup individualne MKČN znaša 50 odstotkov upravičenih stroškov, opredeljenih v 4. členu tega pravilnika, vendar največ 2.000,00 EUR.</w:t>
      </w:r>
    </w:p>
    <w:p w14:paraId="13DB1AD3" w14:textId="389300A0" w:rsidR="00C50107" w:rsidRDefault="00C50107" w:rsidP="005A0D15">
      <w:pPr>
        <w:pStyle w:val="Odstavekseznama"/>
        <w:numPr>
          <w:ilvl w:val="0"/>
          <w:numId w:val="19"/>
        </w:numPr>
        <w:jc w:val="both"/>
      </w:pPr>
      <w:r>
        <w:t>Višina sofinanciranja za nakup skupne MKČN znaša 70 odstotkov upravičenih stroškov, opredeljenih v 4. členu tega pravilnika, vendar največ 2.000,00 EUR po posamezni stanovanjski enoti.</w:t>
      </w:r>
    </w:p>
    <w:p w14:paraId="6197592B" w14:textId="611C2BE2" w:rsidR="00C50107" w:rsidRDefault="00C50107" w:rsidP="005A0D15">
      <w:pPr>
        <w:pStyle w:val="Odstavekseznama"/>
        <w:numPr>
          <w:ilvl w:val="0"/>
          <w:numId w:val="19"/>
        </w:numPr>
        <w:jc w:val="both"/>
      </w:pPr>
      <w:r>
        <w:lastRenderedPageBreak/>
        <w:t xml:space="preserve">Ena stanovanjska enota iz prejšnjega odstavka tega člena predstavlja v enostanovanjski stavbi celoten objekt (t.j. </w:t>
      </w:r>
      <w:r w:rsidR="00D915B1">
        <w:t>eno hišo), pri večstanovanjski stavbi, kjer je vzpostavljena etažna lastnina, pa ena stanovanjska enota predstavlja en posamezni del stavbe (t. j. eno stanovanje).</w:t>
      </w:r>
    </w:p>
    <w:p w14:paraId="6F984CC7" w14:textId="5D355C3F" w:rsidR="00AD171B" w:rsidRDefault="00AD171B" w:rsidP="005A0D15">
      <w:pPr>
        <w:pStyle w:val="Odstavekseznama"/>
        <w:numPr>
          <w:ilvl w:val="0"/>
          <w:numId w:val="19"/>
        </w:numPr>
        <w:jc w:val="both"/>
      </w:pPr>
      <w:r>
        <w:t>Ne glede na drugi odstavek tega člena se za nakup skupne MKČN, na katero se priključuje večstanovanjska stavba brez vzpostavljene etažne lastnine, upošteva višino sofinanciranja iz prvega odstavka tega člena.</w:t>
      </w:r>
    </w:p>
    <w:p w14:paraId="09B9B436" w14:textId="568A03C8" w:rsidR="007B0CC9" w:rsidRDefault="007B0CC9" w:rsidP="005A0D15">
      <w:pPr>
        <w:pStyle w:val="Odstavekseznama"/>
        <w:numPr>
          <w:ilvl w:val="0"/>
          <w:numId w:val="19"/>
        </w:numPr>
        <w:jc w:val="both"/>
      </w:pPr>
      <w:r>
        <w:t>Višina sofinanciranja, določena na način, kot izhaja iz prvega (1) in drugega (2) odstavka tega člena, se v skladu s prvim (1) odstavkom 11. člena Zakona o Triglavskem narodnem parku (v nadaljevanju: ZTNP-1) poviša za 25%, če ima upravičenec stalno prebivališče na naslovu stavbe, ki se nahaja na območju iz 9. člena ZTNP-1.</w:t>
      </w:r>
    </w:p>
    <w:p w14:paraId="58F844C3" w14:textId="77777777" w:rsidR="00CD6C86" w:rsidRDefault="00CD6C86" w:rsidP="00CD6C86"/>
    <w:p w14:paraId="1D9820B5" w14:textId="4470FD80" w:rsidR="00CD6C86" w:rsidRDefault="00CD6C86" w:rsidP="00CD6C86">
      <w:pPr>
        <w:pStyle w:val="Odstavekseznama"/>
        <w:numPr>
          <w:ilvl w:val="0"/>
          <w:numId w:val="1"/>
        </w:numPr>
        <w:jc w:val="center"/>
      </w:pPr>
      <w:r w:rsidRPr="00CD6C86">
        <w:t>POGOJI ZA DODELITEV SREDSTEV</w:t>
      </w:r>
    </w:p>
    <w:p w14:paraId="108299E6" w14:textId="77777777" w:rsidR="00530C45" w:rsidRDefault="00530C45" w:rsidP="00530C45">
      <w:pPr>
        <w:pStyle w:val="Odstavekseznama"/>
        <w:ind w:left="1080"/>
      </w:pPr>
    </w:p>
    <w:p w14:paraId="74538DBA" w14:textId="2E01712D" w:rsidR="00CD6C86" w:rsidRDefault="00DF561B" w:rsidP="00CD6C86">
      <w:pPr>
        <w:pStyle w:val="Odstavekseznama"/>
        <w:numPr>
          <w:ilvl w:val="0"/>
          <w:numId w:val="2"/>
        </w:numPr>
        <w:jc w:val="center"/>
      </w:pPr>
      <w:r w:rsidRPr="00CD6C86">
        <w:t>Č</w:t>
      </w:r>
      <w:r w:rsidR="00CD6C86" w:rsidRPr="00CD6C86">
        <w:t>len</w:t>
      </w:r>
    </w:p>
    <w:p w14:paraId="7D8FCAD9" w14:textId="77777777" w:rsidR="00DF561B" w:rsidRDefault="00DF561B" w:rsidP="00DF561B">
      <w:pPr>
        <w:pStyle w:val="Odstavekseznama"/>
        <w:ind w:left="1440"/>
      </w:pPr>
    </w:p>
    <w:p w14:paraId="5A3EE9B6" w14:textId="13B29283" w:rsidR="00CD6C86" w:rsidRPr="00CD6C86" w:rsidRDefault="00CD6C86" w:rsidP="008442CC">
      <w:pPr>
        <w:pStyle w:val="Odstavekseznama"/>
        <w:numPr>
          <w:ilvl w:val="0"/>
          <w:numId w:val="20"/>
        </w:numPr>
        <w:jc w:val="both"/>
      </w:pPr>
      <w:r w:rsidRPr="00CD6C86">
        <w:t>Za dodelitev sredstev po tem pravilniku morajo biti izpolnjeni naslednji pogoji:</w:t>
      </w:r>
    </w:p>
    <w:p w14:paraId="52812E89" w14:textId="4D284172" w:rsidR="00325225" w:rsidRDefault="00325225" w:rsidP="008A0186">
      <w:pPr>
        <w:pStyle w:val="Odstavekseznama"/>
        <w:numPr>
          <w:ilvl w:val="0"/>
          <w:numId w:val="37"/>
        </w:numPr>
        <w:spacing w:before="100" w:beforeAutospacing="1" w:line="240" w:lineRule="auto"/>
        <w:jc w:val="both"/>
      </w:pPr>
      <w:r>
        <w:t>MKČN mora biti vgrajena za stanovanjsko stavbo, ki se nahaja na območju občine Bovec, vlagatelj pa mora imeti na območju občine Bovec prijavljeno stalno prebivališče;</w:t>
      </w:r>
    </w:p>
    <w:p w14:paraId="634D3F27" w14:textId="77777777" w:rsidR="00325225" w:rsidRDefault="00325225" w:rsidP="008A0186">
      <w:pPr>
        <w:pStyle w:val="Odstavekseznama"/>
        <w:numPr>
          <w:ilvl w:val="0"/>
          <w:numId w:val="37"/>
        </w:numPr>
        <w:spacing w:before="100" w:beforeAutospacing="1" w:line="240" w:lineRule="auto"/>
        <w:jc w:val="both"/>
      </w:pPr>
      <w:r>
        <w:t>MKČN ima zmogljivost, manjšo od 50 PE, in ni del javne infrastrukture;</w:t>
      </w:r>
    </w:p>
    <w:p w14:paraId="5545867C" w14:textId="113420E6" w:rsidR="00810100" w:rsidRDefault="00CD6C86" w:rsidP="008A0186">
      <w:pPr>
        <w:pStyle w:val="Odstavekseznama"/>
        <w:numPr>
          <w:ilvl w:val="0"/>
          <w:numId w:val="37"/>
        </w:numPr>
        <w:spacing w:before="100" w:beforeAutospacing="1" w:line="240" w:lineRule="auto"/>
        <w:jc w:val="both"/>
      </w:pPr>
      <w:r w:rsidRPr="00CD6C86">
        <w:t>MKČN mora biti vgrajena in v funkciji obratovanja, obratovati mora vsaj še 5 let od izplačila sofinancerskih sredstev</w:t>
      </w:r>
      <w:r w:rsidR="00325225">
        <w:t xml:space="preserve">, prav tako je upravičenec v obdobju 5 let, odkar je prejel sredstva po tem pravilniku, ne sme odtujiti, razen, če je bila stavba, za katero se je vgradila MKČN, v tem času priključena na javno kanalizacijo v upravljanju </w:t>
      </w:r>
      <w:r w:rsidR="00EC3D27">
        <w:t>izvajalca obvezne gospodarske javne službe odvajanja in čiščenja komunalne in padavinske odpadne vode (v nadaljevanju: izvajalec javne službe)</w:t>
      </w:r>
      <w:r w:rsidRPr="00CD6C86">
        <w:t xml:space="preserve">; </w:t>
      </w:r>
    </w:p>
    <w:p w14:paraId="0EAD23BA" w14:textId="77777777" w:rsidR="00810100" w:rsidRDefault="00CD6C86" w:rsidP="008A0186">
      <w:pPr>
        <w:pStyle w:val="Odstavekseznama"/>
        <w:numPr>
          <w:ilvl w:val="0"/>
          <w:numId w:val="37"/>
        </w:numPr>
        <w:spacing w:before="100" w:beforeAutospacing="1" w:line="240" w:lineRule="auto"/>
        <w:jc w:val="both"/>
      </w:pPr>
      <w:r w:rsidRPr="00810100">
        <w:t xml:space="preserve">MKČN mora imeti </w:t>
      </w:r>
      <w:r w:rsidR="00810100" w:rsidRPr="00810100">
        <w:t xml:space="preserve">certifikat oziroma listino </w:t>
      </w:r>
      <w:r w:rsidRPr="00810100">
        <w:t xml:space="preserve">o </w:t>
      </w:r>
      <w:r w:rsidR="00810100" w:rsidRPr="00810100">
        <w:t>skladnosti izdelka z zahtevami iz predpisov, ki urejajo emisije snovi pri odvajanju odpadne vode iz malih komunalnih čistilnih naprav;</w:t>
      </w:r>
      <w:r w:rsidRPr="00810100">
        <w:t xml:space="preserve"> </w:t>
      </w:r>
    </w:p>
    <w:p w14:paraId="09A82B79" w14:textId="113819F8" w:rsidR="00EC3D27" w:rsidRDefault="00EC3D27" w:rsidP="008A0186">
      <w:pPr>
        <w:pStyle w:val="Odstavekseznama"/>
        <w:numPr>
          <w:ilvl w:val="0"/>
          <w:numId w:val="37"/>
        </w:numPr>
        <w:spacing w:before="100" w:beforeAutospacing="1" w:line="240" w:lineRule="auto"/>
        <w:jc w:val="both"/>
      </w:pPr>
      <w:r>
        <w:t xml:space="preserve">MKČN mora biti najkasneje na dan prijave na javni razpis iz </w:t>
      </w:r>
      <w:r w:rsidRPr="00E31587">
        <w:t>10. člena</w:t>
      </w:r>
      <w:r>
        <w:t xml:space="preserve"> tega pravilnika vpisana v evidenco MKČN pri izvajalcu javne službe;</w:t>
      </w:r>
    </w:p>
    <w:p w14:paraId="79130245" w14:textId="6FD16406" w:rsidR="00EC3D27" w:rsidRDefault="00EC3D27" w:rsidP="008A0186">
      <w:pPr>
        <w:pStyle w:val="Odstavekseznama"/>
        <w:numPr>
          <w:ilvl w:val="0"/>
          <w:numId w:val="37"/>
        </w:numPr>
        <w:spacing w:before="100" w:beforeAutospacing="1" w:line="240" w:lineRule="auto"/>
        <w:jc w:val="both"/>
      </w:pPr>
      <w:r>
        <w:t xml:space="preserve">Izvajalec javne službe za potrebe prijave na javni razpis upravičencu izda potrdilo, iz katerega izhaja,  </w:t>
      </w:r>
      <w:r w:rsidR="00E31587">
        <w:t xml:space="preserve">da je MKČN vpisana v evidenco iz 5. točke tega člena. Predmetno potrdilo izkazuje, da je MKČN skladna s predpisi iz </w:t>
      </w:r>
      <w:r w:rsidR="00B6570A">
        <w:t>4. točke tega člena, da je MKČN vgrajena in v funkciji obratovanja ter da so rezultati opravljenih prvih meritev obratovanja ustrezni;</w:t>
      </w:r>
    </w:p>
    <w:p w14:paraId="7BC4CD9D" w14:textId="294487B5" w:rsidR="00810100" w:rsidRDefault="00CD6C86" w:rsidP="008A0186">
      <w:pPr>
        <w:pStyle w:val="Odstavekseznama"/>
        <w:numPr>
          <w:ilvl w:val="0"/>
          <w:numId w:val="37"/>
        </w:numPr>
        <w:spacing w:before="100" w:beforeAutospacing="1" w:line="240" w:lineRule="auto"/>
        <w:jc w:val="both"/>
      </w:pPr>
      <w:r w:rsidRPr="00810100">
        <w:t xml:space="preserve">MKČN mora imeti navodila dobavitelja za obratovanje in vzdrževanje naprave; </w:t>
      </w:r>
    </w:p>
    <w:p w14:paraId="291871FF" w14:textId="77777777" w:rsidR="00810100" w:rsidRDefault="00CD6C86" w:rsidP="008A0186">
      <w:pPr>
        <w:pStyle w:val="Odstavekseznama"/>
        <w:numPr>
          <w:ilvl w:val="0"/>
          <w:numId w:val="37"/>
        </w:numPr>
        <w:spacing w:before="100" w:beforeAutospacing="1" w:line="240" w:lineRule="auto"/>
        <w:jc w:val="both"/>
      </w:pPr>
      <w:r w:rsidRPr="00810100">
        <w:t xml:space="preserve">ob zagonu male ali skupinske čistilne naprave mora biti ukinjena obstoječa greznica za namen zbiranja gošč iz stavbe in iztok iz obstoječe greznice, katero pa lahko uporabnik oziroma lastnik preuredi za druge namene; </w:t>
      </w:r>
    </w:p>
    <w:p w14:paraId="433659F6" w14:textId="610CC852" w:rsidR="00810100" w:rsidRDefault="00CD6C86" w:rsidP="008A0186">
      <w:pPr>
        <w:pStyle w:val="Odstavekseznama"/>
        <w:numPr>
          <w:ilvl w:val="0"/>
          <w:numId w:val="37"/>
        </w:numPr>
        <w:spacing w:before="100" w:beforeAutospacing="1" w:line="240" w:lineRule="auto"/>
        <w:jc w:val="both"/>
      </w:pPr>
      <w:r w:rsidRPr="00810100">
        <w:t>lokacija objekta MKČN mora biti definirana z zemljiško parcelo, vlagatelji morajo razpolagati z lastni</w:t>
      </w:r>
      <w:r w:rsidR="00EC3D27">
        <w:t>nsko</w:t>
      </w:r>
      <w:r w:rsidRPr="00810100">
        <w:t xml:space="preserve"> pravico oziroma si morajo predhodno pridobiti služnostne pogodbe, overjene pri notarju; </w:t>
      </w:r>
    </w:p>
    <w:p w14:paraId="727EAE06" w14:textId="4EF735A9" w:rsidR="00810100" w:rsidRDefault="00CD6C86" w:rsidP="008A0186">
      <w:pPr>
        <w:pStyle w:val="Odstavekseznama"/>
        <w:numPr>
          <w:ilvl w:val="0"/>
          <w:numId w:val="37"/>
        </w:numPr>
        <w:spacing w:before="100" w:beforeAutospacing="1" w:line="240" w:lineRule="auto"/>
        <w:jc w:val="both"/>
      </w:pPr>
      <w:r w:rsidRPr="00810100">
        <w:t xml:space="preserve">vlogi morajo biti priloženi računi, iz katerih mora biti razviden nakup in vgradnja MKČN ter dokazila o plačilu računov; </w:t>
      </w:r>
    </w:p>
    <w:p w14:paraId="6362A49E" w14:textId="4A427491" w:rsidR="00CD6C86" w:rsidRDefault="00CD6C86" w:rsidP="008A0186">
      <w:pPr>
        <w:pStyle w:val="Odstavekseznama"/>
        <w:numPr>
          <w:ilvl w:val="0"/>
          <w:numId w:val="37"/>
        </w:numPr>
        <w:spacing w:before="100" w:beforeAutospacing="1" w:line="240" w:lineRule="auto"/>
        <w:jc w:val="both"/>
      </w:pPr>
      <w:r w:rsidRPr="00810100">
        <w:t xml:space="preserve">v primeru MKČN za več stavb mora biti priložena pogodba oziroma dogovor med lastniki oziroma etažnimi lastniki o medsebojnih razmerjih pri izgradnji in vzdrževanju naprave ter delitvi nepovratnih sredstev po tem pravilniku, ki ne sme poteči v roku 5 let od izplačila sofinancerskih sredstev. </w:t>
      </w:r>
    </w:p>
    <w:p w14:paraId="5D518B10" w14:textId="77777777" w:rsidR="008442CC" w:rsidRDefault="008442CC" w:rsidP="008442CC">
      <w:pPr>
        <w:pStyle w:val="Odstavekseznama"/>
        <w:spacing w:before="100" w:beforeAutospacing="1" w:line="240" w:lineRule="auto"/>
        <w:ind w:left="714"/>
        <w:jc w:val="both"/>
      </w:pPr>
    </w:p>
    <w:p w14:paraId="754A92DB" w14:textId="518DC2CC" w:rsidR="008442CC" w:rsidRPr="00810100" w:rsidRDefault="008442CC" w:rsidP="008442CC">
      <w:pPr>
        <w:pStyle w:val="Odstavekseznama"/>
        <w:numPr>
          <w:ilvl w:val="0"/>
          <w:numId w:val="20"/>
        </w:numPr>
        <w:spacing w:before="100" w:beforeAutospacing="1" w:line="240" w:lineRule="auto"/>
        <w:jc w:val="both"/>
      </w:pPr>
      <w:r>
        <w:t>Občina Bovec lahko podrobnejše pogoje in merila za dodelitev sredstev po tem pravilniku določi vsako leto posebej v besedilu javnega razpisa.</w:t>
      </w:r>
    </w:p>
    <w:p w14:paraId="21EBC62F" w14:textId="77777777" w:rsidR="006A5A1A" w:rsidRDefault="006A5A1A" w:rsidP="006A5A1A">
      <w:pPr>
        <w:pStyle w:val="Default"/>
        <w:jc w:val="both"/>
        <w:rPr>
          <w:sz w:val="20"/>
          <w:szCs w:val="20"/>
        </w:rPr>
      </w:pPr>
    </w:p>
    <w:p w14:paraId="4E74FBE2" w14:textId="48F4F6E2" w:rsidR="006A5A1A" w:rsidRDefault="00C34CD3" w:rsidP="006A5A1A">
      <w:pPr>
        <w:pStyle w:val="Default"/>
        <w:numPr>
          <w:ilvl w:val="0"/>
          <w:numId w:val="1"/>
        </w:numPr>
        <w:jc w:val="center"/>
        <w:rPr>
          <w:sz w:val="20"/>
          <w:szCs w:val="20"/>
        </w:rPr>
      </w:pPr>
      <w:r>
        <w:rPr>
          <w:sz w:val="20"/>
          <w:szCs w:val="20"/>
        </w:rPr>
        <w:lastRenderedPageBreak/>
        <w:t>POSTOPEK DODELITVE SREDSTEV</w:t>
      </w:r>
    </w:p>
    <w:p w14:paraId="5FD8DD09" w14:textId="77777777" w:rsidR="00086FFA" w:rsidRDefault="00086FFA" w:rsidP="00086FFA">
      <w:pPr>
        <w:pStyle w:val="Default"/>
        <w:ind w:left="1080"/>
        <w:rPr>
          <w:sz w:val="20"/>
          <w:szCs w:val="20"/>
        </w:rPr>
      </w:pPr>
    </w:p>
    <w:p w14:paraId="6983C47A" w14:textId="6C8A757C" w:rsidR="006A5A1A" w:rsidRDefault="00086FFA" w:rsidP="006A5A1A">
      <w:pPr>
        <w:pStyle w:val="Default"/>
        <w:numPr>
          <w:ilvl w:val="0"/>
          <w:numId w:val="2"/>
        </w:numPr>
        <w:jc w:val="center"/>
        <w:rPr>
          <w:sz w:val="20"/>
          <w:szCs w:val="20"/>
        </w:rPr>
      </w:pPr>
      <w:r>
        <w:rPr>
          <w:sz w:val="20"/>
          <w:szCs w:val="20"/>
        </w:rPr>
        <w:t>č</w:t>
      </w:r>
      <w:r w:rsidR="006A5A1A" w:rsidRPr="006A5A1A">
        <w:rPr>
          <w:sz w:val="20"/>
          <w:szCs w:val="20"/>
        </w:rPr>
        <w:t>len</w:t>
      </w:r>
    </w:p>
    <w:p w14:paraId="03BAD5EC" w14:textId="77777777" w:rsidR="006A5A1A" w:rsidRDefault="006A5A1A" w:rsidP="006A5A1A">
      <w:pPr>
        <w:pStyle w:val="Default"/>
        <w:ind w:left="1440"/>
        <w:rPr>
          <w:sz w:val="20"/>
          <w:szCs w:val="20"/>
        </w:rPr>
      </w:pPr>
    </w:p>
    <w:p w14:paraId="0C0AA77D" w14:textId="14378525" w:rsidR="006A5A1A" w:rsidRPr="00B6570A" w:rsidRDefault="006A5A1A" w:rsidP="005A0D15">
      <w:pPr>
        <w:pStyle w:val="Default"/>
        <w:numPr>
          <w:ilvl w:val="0"/>
          <w:numId w:val="21"/>
        </w:numPr>
        <w:jc w:val="both"/>
        <w:rPr>
          <w:rFonts w:asciiTheme="minorHAnsi" w:hAnsiTheme="minorHAnsi" w:cstheme="minorBidi"/>
          <w:color w:val="auto"/>
          <w:kern w:val="2"/>
          <w:sz w:val="22"/>
          <w:szCs w:val="22"/>
        </w:rPr>
      </w:pPr>
      <w:r w:rsidRPr="00C34CD3">
        <w:rPr>
          <w:rFonts w:asciiTheme="minorHAnsi" w:hAnsiTheme="minorHAnsi" w:cstheme="minorBidi"/>
          <w:color w:val="auto"/>
          <w:kern w:val="2"/>
          <w:sz w:val="22"/>
          <w:szCs w:val="22"/>
        </w:rPr>
        <w:t xml:space="preserve">Sredstva </w:t>
      </w:r>
      <w:r w:rsidR="00C34CD3" w:rsidRPr="00C34CD3">
        <w:rPr>
          <w:rFonts w:asciiTheme="minorHAnsi" w:hAnsiTheme="minorHAnsi" w:cstheme="minorBidi"/>
          <w:color w:val="auto"/>
          <w:kern w:val="2"/>
          <w:sz w:val="22"/>
          <w:szCs w:val="22"/>
        </w:rPr>
        <w:t xml:space="preserve">iz tega pravilnika </w:t>
      </w:r>
      <w:r w:rsidRPr="00C34CD3">
        <w:rPr>
          <w:rFonts w:asciiTheme="minorHAnsi" w:hAnsiTheme="minorHAnsi" w:cstheme="minorBidi"/>
          <w:color w:val="auto"/>
          <w:kern w:val="2"/>
          <w:sz w:val="22"/>
          <w:szCs w:val="22"/>
        </w:rPr>
        <w:t xml:space="preserve">se dodeljujejo na </w:t>
      </w:r>
      <w:r w:rsidR="00C34CD3" w:rsidRPr="00C34CD3">
        <w:rPr>
          <w:rFonts w:asciiTheme="minorHAnsi" w:hAnsiTheme="minorHAnsi" w:cstheme="minorBidi"/>
          <w:color w:val="auto"/>
          <w:kern w:val="2"/>
          <w:sz w:val="22"/>
          <w:szCs w:val="22"/>
        </w:rPr>
        <w:t>podlagi</w:t>
      </w:r>
      <w:r w:rsidRPr="00C34CD3">
        <w:rPr>
          <w:rFonts w:asciiTheme="minorHAnsi" w:hAnsiTheme="minorHAnsi" w:cstheme="minorBidi"/>
          <w:color w:val="auto"/>
          <w:kern w:val="2"/>
          <w:sz w:val="22"/>
          <w:szCs w:val="22"/>
        </w:rPr>
        <w:t xml:space="preserve"> javnega razpisa</w:t>
      </w:r>
      <w:r w:rsidR="00C34CD3" w:rsidRPr="00C34CD3">
        <w:rPr>
          <w:rFonts w:asciiTheme="minorHAnsi" w:hAnsiTheme="minorHAnsi" w:cstheme="minorBidi"/>
          <w:color w:val="auto"/>
          <w:kern w:val="2"/>
          <w:sz w:val="22"/>
          <w:szCs w:val="22"/>
        </w:rPr>
        <w:t xml:space="preserve"> za sofinanciranje nakupa MKČN na območju občine Bovec</w:t>
      </w:r>
      <w:r w:rsidRPr="00C34CD3">
        <w:rPr>
          <w:rFonts w:asciiTheme="minorHAnsi" w:hAnsiTheme="minorHAnsi" w:cstheme="minorBidi"/>
          <w:color w:val="auto"/>
          <w:kern w:val="2"/>
          <w:sz w:val="22"/>
          <w:szCs w:val="22"/>
        </w:rPr>
        <w:t xml:space="preserve">, ki ga občinska uprava vsako leto po sprejetju proračuna objavi na spletni strani Občine </w:t>
      </w:r>
      <w:r w:rsidR="00C34CD3" w:rsidRPr="00C34CD3">
        <w:rPr>
          <w:rFonts w:asciiTheme="minorHAnsi" w:hAnsiTheme="minorHAnsi" w:cstheme="minorBidi"/>
          <w:color w:val="auto"/>
          <w:kern w:val="2"/>
          <w:sz w:val="22"/>
          <w:szCs w:val="22"/>
        </w:rPr>
        <w:t>Bovec</w:t>
      </w:r>
      <w:r w:rsidRPr="00C34CD3">
        <w:rPr>
          <w:rFonts w:asciiTheme="minorHAnsi" w:hAnsiTheme="minorHAnsi" w:cstheme="minorBidi"/>
          <w:color w:val="auto"/>
          <w:kern w:val="2"/>
          <w:sz w:val="22"/>
          <w:szCs w:val="22"/>
        </w:rPr>
        <w:t xml:space="preserve">. </w:t>
      </w:r>
    </w:p>
    <w:p w14:paraId="5C403A6F" w14:textId="53659814" w:rsidR="00C34CD3" w:rsidRPr="00B6570A" w:rsidRDefault="006A5A1A" w:rsidP="005A0D15">
      <w:pPr>
        <w:pStyle w:val="Default"/>
        <w:numPr>
          <w:ilvl w:val="0"/>
          <w:numId w:val="21"/>
        </w:numPr>
        <w:jc w:val="both"/>
        <w:rPr>
          <w:rFonts w:asciiTheme="minorHAnsi" w:hAnsiTheme="minorHAnsi" w:cstheme="minorBidi"/>
          <w:color w:val="auto"/>
          <w:kern w:val="2"/>
          <w:sz w:val="22"/>
          <w:szCs w:val="22"/>
        </w:rPr>
      </w:pPr>
      <w:r w:rsidRPr="00C34CD3">
        <w:rPr>
          <w:rFonts w:asciiTheme="minorHAnsi" w:hAnsiTheme="minorHAnsi" w:cstheme="minorBidi"/>
          <w:color w:val="auto"/>
          <w:kern w:val="2"/>
          <w:sz w:val="22"/>
          <w:szCs w:val="22"/>
        </w:rPr>
        <w:t xml:space="preserve">Prijavitelji lahko oddajo vloge po objavi razpisa do vsakega zadnjega delovnega dne v mesecu. </w:t>
      </w:r>
    </w:p>
    <w:p w14:paraId="0AAA0A3C" w14:textId="6A492DFD" w:rsidR="006A5A1A" w:rsidRPr="00B6570A" w:rsidRDefault="006A5A1A" w:rsidP="005A0D15">
      <w:pPr>
        <w:pStyle w:val="Default"/>
        <w:numPr>
          <w:ilvl w:val="0"/>
          <w:numId w:val="21"/>
        </w:numPr>
        <w:jc w:val="both"/>
        <w:rPr>
          <w:rFonts w:asciiTheme="minorHAnsi" w:hAnsiTheme="minorHAnsi" w:cstheme="minorBidi"/>
          <w:color w:val="auto"/>
          <w:kern w:val="2"/>
          <w:sz w:val="22"/>
          <w:szCs w:val="22"/>
        </w:rPr>
      </w:pPr>
      <w:r w:rsidRPr="00C34CD3">
        <w:rPr>
          <w:rFonts w:asciiTheme="minorHAnsi" w:hAnsiTheme="minorHAnsi" w:cstheme="minorBidi"/>
          <w:color w:val="auto"/>
          <w:kern w:val="2"/>
          <w:sz w:val="22"/>
          <w:szCs w:val="22"/>
        </w:rPr>
        <w:t xml:space="preserve">Sredstva se dodelijo upravičencem po vrstnem redu prispelih popolnih vlog do porabe proračunskih sredstev za ta namen. </w:t>
      </w:r>
    </w:p>
    <w:p w14:paraId="04D53E62" w14:textId="1216DD4E" w:rsidR="006A5A1A" w:rsidRPr="005C0D8D" w:rsidRDefault="006A5A1A" w:rsidP="005A0D15">
      <w:pPr>
        <w:pStyle w:val="Default"/>
        <w:numPr>
          <w:ilvl w:val="0"/>
          <w:numId w:val="21"/>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Upravičenci, ki so podali popolne vloge v tekočem letu in zaradi porabe sredstev niso sklenili pogodbe o sofinanciranju, imajo ob ponovni prijavi na razpis, prednost pred ostalimi prijavitelji.</w:t>
      </w:r>
    </w:p>
    <w:p w14:paraId="6ABE3AE0" w14:textId="77777777" w:rsidR="006A5A1A" w:rsidRPr="005C0D8D" w:rsidRDefault="006A5A1A" w:rsidP="006A5A1A">
      <w:pPr>
        <w:pStyle w:val="Default"/>
        <w:rPr>
          <w:rFonts w:asciiTheme="minorHAnsi" w:hAnsiTheme="minorHAnsi" w:cstheme="minorBidi"/>
          <w:color w:val="auto"/>
          <w:kern w:val="2"/>
          <w:sz w:val="22"/>
          <w:szCs w:val="22"/>
        </w:rPr>
      </w:pPr>
    </w:p>
    <w:p w14:paraId="65F5CDA8" w14:textId="3747CB3F" w:rsidR="006A5A1A" w:rsidRPr="005C0D8D" w:rsidRDefault="006A5A1A" w:rsidP="006A5A1A">
      <w:pPr>
        <w:pStyle w:val="Default"/>
        <w:numPr>
          <w:ilvl w:val="0"/>
          <w:numId w:val="2"/>
        </w:numPr>
        <w:jc w:val="center"/>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člen</w:t>
      </w:r>
    </w:p>
    <w:p w14:paraId="34B5A355" w14:textId="77777777" w:rsidR="006A5A1A" w:rsidRPr="005C0D8D" w:rsidRDefault="006A5A1A" w:rsidP="006A5A1A">
      <w:pPr>
        <w:pStyle w:val="Default"/>
        <w:rPr>
          <w:rFonts w:asciiTheme="minorHAnsi" w:hAnsiTheme="minorHAnsi" w:cstheme="minorBidi"/>
          <w:color w:val="auto"/>
          <w:kern w:val="2"/>
          <w:sz w:val="22"/>
          <w:szCs w:val="22"/>
        </w:rPr>
      </w:pPr>
    </w:p>
    <w:p w14:paraId="657358BC" w14:textId="49635D17" w:rsidR="005C0D8D" w:rsidRPr="003B1CE7" w:rsidRDefault="006A5A1A" w:rsidP="003B1CE7">
      <w:pPr>
        <w:pStyle w:val="Default"/>
        <w:numPr>
          <w:ilvl w:val="0"/>
          <w:numId w:val="22"/>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 xml:space="preserve">Postopek </w:t>
      </w:r>
      <w:r w:rsidR="00C34CD3" w:rsidRPr="005C0D8D">
        <w:rPr>
          <w:rFonts w:asciiTheme="minorHAnsi" w:hAnsiTheme="minorHAnsi" w:cstheme="minorBidi"/>
          <w:color w:val="auto"/>
          <w:kern w:val="2"/>
          <w:sz w:val="22"/>
          <w:szCs w:val="22"/>
        </w:rPr>
        <w:t xml:space="preserve">javnega razpisa in </w:t>
      </w:r>
      <w:r w:rsidRPr="005C0D8D">
        <w:rPr>
          <w:rFonts w:asciiTheme="minorHAnsi" w:hAnsiTheme="minorHAnsi" w:cstheme="minorBidi"/>
          <w:color w:val="auto"/>
          <w:kern w:val="2"/>
          <w:sz w:val="22"/>
          <w:szCs w:val="22"/>
        </w:rPr>
        <w:t>dodeljevanja sredstev</w:t>
      </w:r>
      <w:r w:rsidR="00C34CD3" w:rsidRPr="005C0D8D">
        <w:rPr>
          <w:rFonts w:asciiTheme="minorHAnsi" w:hAnsiTheme="minorHAnsi" w:cstheme="minorBidi"/>
          <w:color w:val="auto"/>
          <w:kern w:val="2"/>
          <w:sz w:val="22"/>
          <w:szCs w:val="22"/>
        </w:rPr>
        <w:t xml:space="preserve"> za proračunsko leto</w:t>
      </w:r>
      <w:r w:rsidRPr="005C0D8D">
        <w:rPr>
          <w:rFonts w:asciiTheme="minorHAnsi" w:hAnsiTheme="minorHAnsi" w:cstheme="minorBidi"/>
          <w:color w:val="auto"/>
          <w:kern w:val="2"/>
          <w:sz w:val="22"/>
          <w:szCs w:val="22"/>
        </w:rPr>
        <w:t xml:space="preserve"> vodi tričlanska komisija, ki jo s sklepom imenuje župan Občine </w:t>
      </w:r>
      <w:r w:rsidR="00C34CD3" w:rsidRPr="005C0D8D">
        <w:rPr>
          <w:rFonts w:asciiTheme="minorHAnsi" w:hAnsiTheme="minorHAnsi" w:cstheme="minorBidi"/>
          <w:color w:val="auto"/>
          <w:kern w:val="2"/>
          <w:sz w:val="22"/>
          <w:szCs w:val="22"/>
        </w:rPr>
        <w:t>Bovec</w:t>
      </w:r>
      <w:r w:rsidRPr="005C0D8D">
        <w:rPr>
          <w:rFonts w:asciiTheme="minorHAnsi" w:hAnsiTheme="minorHAnsi" w:cstheme="minorBidi"/>
          <w:color w:val="auto"/>
          <w:kern w:val="2"/>
          <w:sz w:val="22"/>
          <w:szCs w:val="22"/>
        </w:rPr>
        <w:t xml:space="preserve"> (v nadaljevanju besedila: komisija).</w:t>
      </w:r>
      <w:r w:rsidR="00C34CD3" w:rsidRPr="005C0D8D">
        <w:rPr>
          <w:rFonts w:asciiTheme="minorHAnsi" w:hAnsiTheme="minorHAnsi" w:cstheme="minorBidi"/>
          <w:color w:val="auto"/>
          <w:kern w:val="2"/>
          <w:sz w:val="22"/>
          <w:szCs w:val="22"/>
        </w:rPr>
        <w:t xml:space="preserve"> Komisijo sestavljajo predsednik in dva člana.</w:t>
      </w:r>
    </w:p>
    <w:p w14:paraId="0E2CAAD7" w14:textId="621F8A43" w:rsidR="00C34CD3" w:rsidRPr="005C0D8D" w:rsidRDefault="00C34CD3" w:rsidP="00C34CD3">
      <w:pPr>
        <w:pStyle w:val="Default"/>
        <w:numPr>
          <w:ilvl w:val="0"/>
          <w:numId w:val="22"/>
        </w:numPr>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Komisija opravlja naslednje naloge:</w:t>
      </w:r>
    </w:p>
    <w:p w14:paraId="22D35986" w14:textId="339ECB36" w:rsidR="00C34CD3" w:rsidRPr="005C0D8D" w:rsidRDefault="002F57AD" w:rsidP="00C34CD3">
      <w:pPr>
        <w:pStyle w:val="Default"/>
        <w:numPr>
          <w:ilvl w:val="0"/>
          <w:numId w:val="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p</w:t>
      </w:r>
      <w:r w:rsidR="00C34CD3" w:rsidRPr="005C0D8D">
        <w:rPr>
          <w:rFonts w:asciiTheme="minorHAnsi" w:hAnsiTheme="minorHAnsi" w:cstheme="minorBidi"/>
          <w:color w:val="auto"/>
          <w:kern w:val="2"/>
          <w:sz w:val="22"/>
          <w:szCs w:val="22"/>
        </w:rPr>
        <w:t>otrdi predlog javnega razpisa, razpisne dokumentacije ter kriterijev in meril za ocenjevanje vlog,</w:t>
      </w:r>
    </w:p>
    <w:p w14:paraId="06418B3A" w14:textId="463D27FA" w:rsidR="00C34CD3" w:rsidRPr="005C0D8D" w:rsidRDefault="002F57AD" w:rsidP="00C34CD3">
      <w:pPr>
        <w:pStyle w:val="Default"/>
        <w:numPr>
          <w:ilvl w:val="0"/>
          <w:numId w:val="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o</w:t>
      </w:r>
      <w:r w:rsidR="00C34CD3" w:rsidRPr="005C0D8D">
        <w:rPr>
          <w:rFonts w:asciiTheme="minorHAnsi" w:hAnsiTheme="minorHAnsi" w:cstheme="minorBidi"/>
          <w:color w:val="auto"/>
          <w:kern w:val="2"/>
          <w:sz w:val="22"/>
          <w:szCs w:val="22"/>
        </w:rPr>
        <w:t>dpira na javni razpis prispele vloge,</w:t>
      </w:r>
    </w:p>
    <w:p w14:paraId="641F33C1" w14:textId="5A0D4934" w:rsidR="00C34CD3" w:rsidRPr="005C0D8D" w:rsidRDefault="002F57AD" w:rsidP="00C34CD3">
      <w:pPr>
        <w:pStyle w:val="Default"/>
        <w:numPr>
          <w:ilvl w:val="0"/>
          <w:numId w:val="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u</w:t>
      </w:r>
      <w:r w:rsidR="00C34CD3" w:rsidRPr="005C0D8D">
        <w:rPr>
          <w:rFonts w:asciiTheme="minorHAnsi" w:hAnsiTheme="minorHAnsi" w:cstheme="minorBidi"/>
          <w:color w:val="auto"/>
          <w:kern w:val="2"/>
          <w:sz w:val="22"/>
          <w:szCs w:val="22"/>
        </w:rPr>
        <w:t>gotavlja pravočasnost, formalno popolnost in pravno formalno ustreznost vlog,</w:t>
      </w:r>
    </w:p>
    <w:p w14:paraId="0828A7AC" w14:textId="4A4180AD" w:rsidR="00C34CD3" w:rsidRPr="005C0D8D" w:rsidRDefault="002F57AD" w:rsidP="00C34CD3">
      <w:pPr>
        <w:pStyle w:val="Default"/>
        <w:numPr>
          <w:ilvl w:val="0"/>
          <w:numId w:val="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z</w:t>
      </w:r>
      <w:r w:rsidR="00C34CD3" w:rsidRPr="005C0D8D">
        <w:rPr>
          <w:rFonts w:asciiTheme="minorHAnsi" w:hAnsiTheme="minorHAnsi" w:cstheme="minorBidi"/>
          <w:color w:val="auto"/>
          <w:kern w:val="2"/>
          <w:sz w:val="22"/>
          <w:szCs w:val="22"/>
        </w:rPr>
        <w:t>ahteva dopolnitev formalno nepopolnih vlog,</w:t>
      </w:r>
    </w:p>
    <w:p w14:paraId="52B4FC30" w14:textId="65408092" w:rsidR="00C34CD3" w:rsidRPr="005C0D8D" w:rsidRDefault="002F57AD" w:rsidP="00C34CD3">
      <w:pPr>
        <w:pStyle w:val="Default"/>
        <w:numPr>
          <w:ilvl w:val="0"/>
          <w:numId w:val="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o</w:t>
      </w:r>
      <w:r w:rsidR="00C34CD3" w:rsidRPr="005C0D8D">
        <w:rPr>
          <w:rFonts w:asciiTheme="minorHAnsi" w:hAnsiTheme="minorHAnsi" w:cstheme="minorBidi"/>
          <w:color w:val="auto"/>
          <w:kern w:val="2"/>
          <w:sz w:val="22"/>
          <w:szCs w:val="22"/>
        </w:rPr>
        <w:t>cenjuje vloge z merili za ocenjevanje vlog,</w:t>
      </w:r>
    </w:p>
    <w:p w14:paraId="3C65E4E8" w14:textId="0F659BF7" w:rsidR="006A5A1A" w:rsidRPr="003B1CE7" w:rsidRDefault="002F57AD" w:rsidP="003B1CE7">
      <w:pPr>
        <w:pStyle w:val="Default"/>
        <w:numPr>
          <w:ilvl w:val="0"/>
          <w:numId w:val="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p</w:t>
      </w:r>
      <w:r w:rsidR="00C34CD3" w:rsidRPr="005C0D8D">
        <w:rPr>
          <w:rFonts w:asciiTheme="minorHAnsi" w:hAnsiTheme="minorHAnsi" w:cstheme="minorBidi"/>
          <w:color w:val="auto"/>
          <w:kern w:val="2"/>
          <w:sz w:val="22"/>
          <w:szCs w:val="22"/>
        </w:rPr>
        <w:t>ripravi predlog upravičencev do dodelitve sredstev.</w:t>
      </w:r>
    </w:p>
    <w:p w14:paraId="3EBF7691" w14:textId="558CCE6D" w:rsidR="006A5A1A" w:rsidRPr="005C0D8D" w:rsidRDefault="006A5A1A" w:rsidP="005C0D8D">
      <w:pPr>
        <w:pStyle w:val="Default"/>
        <w:numPr>
          <w:ilvl w:val="0"/>
          <w:numId w:val="22"/>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Administrativo-tehnično pomoč pri delu komisije nudi občinska uprava, ki opravlja potrebne naloge, da se izvede postopek dodeljevanja sredstev, zlasti pa:</w:t>
      </w:r>
    </w:p>
    <w:p w14:paraId="7B9E1197" w14:textId="0D3DC4E2" w:rsidR="006A5A1A" w:rsidRPr="005C0D8D" w:rsidRDefault="006A5A1A" w:rsidP="006A5A1A">
      <w:pPr>
        <w:pStyle w:val="Default"/>
        <w:numPr>
          <w:ilvl w:val="0"/>
          <w:numId w:val="6"/>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pripravi predlog javnega razpisa</w:t>
      </w:r>
      <w:r w:rsidR="005C0D8D" w:rsidRPr="005C0D8D">
        <w:rPr>
          <w:rFonts w:asciiTheme="minorHAnsi" w:hAnsiTheme="minorHAnsi" w:cstheme="minorBidi"/>
          <w:color w:val="auto"/>
          <w:kern w:val="2"/>
          <w:sz w:val="22"/>
          <w:szCs w:val="22"/>
        </w:rPr>
        <w:t xml:space="preserve">, </w:t>
      </w:r>
      <w:r w:rsidRPr="005C0D8D">
        <w:rPr>
          <w:rFonts w:asciiTheme="minorHAnsi" w:hAnsiTheme="minorHAnsi" w:cstheme="minorBidi"/>
          <w:color w:val="auto"/>
          <w:kern w:val="2"/>
          <w:sz w:val="22"/>
          <w:szCs w:val="22"/>
        </w:rPr>
        <w:t>razpisne dokumentacije</w:t>
      </w:r>
      <w:r w:rsidR="005C0D8D" w:rsidRPr="005C0D8D">
        <w:rPr>
          <w:rFonts w:asciiTheme="minorHAnsi" w:hAnsiTheme="minorHAnsi" w:cstheme="minorBidi"/>
          <w:color w:val="auto"/>
          <w:kern w:val="2"/>
          <w:sz w:val="22"/>
          <w:szCs w:val="22"/>
        </w:rPr>
        <w:t xml:space="preserve"> ter kriterijev in meril za ocenjevanje vlog,</w:t>
      </w:r>
    </w:p>
    <w:p w14:paraId="396B8FB2" w14:textId="77777777" w:rsidR="006A5A1A" w:rsidRPr="005C0D8D" w:rsidRDefault="006A5A1A" w:rsidP="006A5A1A">
      <w:pPr>
        <w:pStyle w:val="Default"/>
        <w:numPr>
          <w:ilvl w:val="0"/>
          <w:numId w:val="6"/>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 xml:space="preserve">zagotovi objavo javnega razpisa v skladu s tem pravilnikom, </w:t>
      </w:r>
    </w:p>
    <w:p w14:paraId="2D445B66" w14:textId="77777777" w:rsidR="006A5A1A" w:rsidRPr="005C0D8D" w:rsidRDefault="006A5A1A" w:rsidP="006A5A1A">
      <w:pPr>
        <w:pStyle w:val="Default"/>
        <w:numPr>
          <w:ilvl w:val="0"/>
          <w:numId w:val="6"/>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 xml:space="preserve">piše zapisnike sej komisije, </w:t>
      </w:r>
    </w:p>
    <w:p w14:paraId="2144DF3D" w14:textId="4C9E3DA8" w:rsidR="005C0D8D" w:rsidRPr="005C0D8D" w:rsidRDefault="005C0D8D" w:rsidP="006A5A1A">
      <w:pPr>
        <w:pStyle w:val="Default"/>
        <w:numPr>
          <w:ilvl w:val="0"/>
          <w:numId w:val="6"/>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izdaja ustrezne upravne akte,</w:t>
      </w:r>
    </w:p>
    <w:p w14:paraId="1B567A63" w14:textId="147A275A" w:rsidR="006A5A1A" w:rsidRPr="005C0D8D" w:rsidRDefault="006A5A1A" w:rsidP="006A5A1A">
      <w:pPr>
        <w:pStyle w:val="Default"/>
        <w:numPr>
          <w:ilvl w:val="0"/>
          <w:numId w:val="6"/>
        </w:numPr>
        <w:jc w:val="both"/>
        <w:rPr>
          <w:rFonts w:asciiTheme="minorHAnsi" w:hAnsiTheme="minorHAnsi" w:cstheme="minorBidi"/>
          <w:color w:val="auto"/>
          <w:kern w:val="2"/>
          <w:sz w:val="22"/>
          <w:szCs w:val="22"/>
        </w:rPr>
      </w:pPr>
      <w:r w:rsidRPr="005C0D8D">
        <w:rPr>
          <w:rFonts w:asciiTheme="minorHAnsi" w:hAnsiTheme="minorHAnsi" w:cstheme="minorBidi"/>
          <w:color w:val="auto"/>
          <w:kern w:val="2"/>
          <w:sz w:val="22"/>
          <w:szCs w:val="22"/>
        </w:rPr>
        <w:t xml:space="preserve">opravlja druga potrebna dela in naloge. </w:t>
      </w:r>
    </w:p>
    <w:p w14:paraId="5FA1EFAB" w14:textId="77777777" w:rsidR="006A5A1A" w:rsidRPr="006A5A1A" w:rsidRDefault="006A5A1A" w:rsidP="006A5A1A">
      <w:pPr>
        <w:pStyle w:val="Default"/>
        <w:numPr>
          <w:ilvl w:val="0"/>
          <w:numId w:val="8"/>
        </w:numPr>
        <w:jc w:val="both"/>
        <w:rPr>
          <w:sz w:val="20"/>
          <w:szCs w:val="20"/>
        </w:rPr>
      </w:pPr>
    </w:p>
    <w:p w14:paraId="3FCE4199" w14:textId="77777777" w:rsidR="006A5A1A" w:rsidRPr="006A5A1A" w:rsidRDefault="006A5A1A" w:rsidP="006A5A1A">
      <w:pPr>
        <w:pStyle w:val="Default"/>
        <w:jc w:val="both"/>
        <w:rPr>
          <w:sz w:val="20"/>
          <w:szCs w:val="20"/>
        </w:rPr>
      </w:pPr>
    </w:p>
    <w:p w14:paraId="7BA5E7B8" w14:textId="1BC8EFED" w:rsidR="006A5A1A" w:rsidRDefault="006A5A1A" w:rsidP="006A5A1A">
      <w:pPr>
        <w:pStyle w:val="Default"/>
        <w:numPr>
          <w:ilvl w:val="0"/>
          <w:numId w:val="2"/>
        </w:numPr>
        <w:jc w:val="center"/>
        <w:rPr>
          <w:sz w:val="20"/>
          <w:szCs w:val="20"/>
        </w:rPr>
      </w:pPr>
      <w:r w:rsidRPr="006A5A1A">
        <w:rPr>
          <w:sz w:val="20"/>
          <w:szCs w:val="20"/>
        </w:rPr>
        <w:t>člen</w:t>
      </w:r>
    </w:p>
    <w:p w14:paraId="4476C74F" w14:textId="77777777" w:rsidR="006A5A1A" w:rsidRDefault="006A5A1A" w:rsidP="006A5A1A">
      <w:pPr>
        <w:pStyle w:val="Default"/>
        <w:jc w:val="center"/>
        <w:rPr>
          <w:sz w:val="20"/>
          <w:szCs w:val="20"/>
        </w:rPr>
      </w:pPr>
    </w:p>
    <w:p w14:paraId="0928A63B" w14:textId="7569B3F6" w:rsidR="00DF561B" w:rsidRPr="00DF561B" w:rsidRDefault="00DF561B" w:rsidP="00DF561B">
      <w:pPr>
        <w:pStyle w:val="Default"/>
        <w:numPr>
          <w:ilvl w:val="0"/>
          <w:numId w:val="26"/>
        </w:numPr>
        <w:jc w:val="both"/>
        <w:rPr>
          <w:rFonts w:asciiTheme="minorHAnsi" w:hAnsiTheme="minorHAnsi" w:cstheme="minorBidi"/>
          <w:color w:val="auto"/>
          <w:kern w:val="2"/>
          <w:sz w:val="22"/>
          <w:szCs w:val="22"/>
        </w:rPr>
      </w:pPr>
      <w:r w:rsidRPr="00DF561B">
        <w:rPr>
          <w:rFonts w:asciiTheme="minorHAnsi" w:hAnsiTheme="minorHAnsi" w:cstheme="minorBidi"/>
          <w:color w:val="auto"/>
          <w:kern w:val="2"/>
          <w:sz w:val="22"/>
          <w:szCs w:val="22"/>
        </w:rPr>
        <w:t>Objava javnega razpisa praviloma obsega:</w:t>
      </w:r>
    </w:p>
    <w:p w14:paraId="5BEB1F14" w14:textId="2898CD0B"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naziv</w:t>
      </w:r>
      <w:r w:rsidRPr="00DF561B">
        <w:rPr>
          <w:rFonts w:asciiTheme="minorHAnsi" w:hAnsiTheme="minorHAnsi" w:cstheme="minorBidi"/>
          <w:color w:val="auto"/>
          <w:kern w:val="2"/>
          <w:sz w:val="22"/>
          <w:szCs w:val="22"/>
        </w:rPr>
        <w:t xml:space="preserve"> in sedež Občine Bovec,</w:t>
      </w:r>
    </w:p>
    <w:p w14:paraId="37151627" w14:textId="35166406"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pravno</w:t>
      </w:r>
      <w:r w:rsidRPr="00DF561B">
        <w:rPr>
          <w:rFonts w:asciiTheme="minorHAnsi" w:hAnsiTheme="minorHAnsi" w:cstheme="minorBidi"/>
          <w:color w:val="auto"/>
          <w:kern w:val="2"/>
          <w:sz w:val="22"/>
          <w:szCs w:val="22"/>
        </w:rPr>
        <w:t xml:space="preserve"> podlago za izvedbo javnega razpisa,</w:t>
      </w:r>
    </w:p>
    <w:p w14:paraId="63C99E32" w14:textId="4A56E81C"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predmet</w:t>
      </w:r>
      <w:r w:rsidRPr="00DF561B">
        <w:rPr>
          <w:rFonts w:asciiTheme="minorHAnsi" w:hAnsiTheme="minorHAnsi" w:cstheme="minorBidi"/>
          <w:color w:val="auto"/>
          <w:kern w:val="2"/>
          <w:sz w:val="22"/>
          <w:szCs w:val="22"/>
        </w:rPr>
        <w:t xml:space="preserve"> in namen javnega razpisa,</w:t>
      </w:r>
    </w:p>
    <w:p w14:paraId="7BCB9EF9" w14:textId="1A2B6A81"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višino</w:t>
      </w:r>
      <w:r w:rsidRPr="00DF561B">
        <w:rPr>
          <w:rFonts w:asciiTheme="minorHAnsi" w:hAnsiTheme="minorHAnsi" w:cstheme="minorBidi"/>
          <w:color w:val="auto"/>
          <w:kern w:val="2"/>
          <w:sz w:val="22"/>
          <w:szCs w:val="22"/>
        </w:rPr>
        <w:t xml:space="preserve"> sredstev, ki so na razpolago za izvedbo javnega razpisa v posameznem proračunskem letu,</w:t>
      </w:r>
    </w:p>
    <w:p w14:paraId="21AAD12D" w14:textId="656A9E1B" w:rsidR="006A5A1A"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navedbo</w:t>
      </w:r>
      <w:r w:rsidRPr="00DF561B">
        <w:rPr>
          <w:rFonts w:asciiTheme="minorHAnsi" w:hAnsiTheme="minorHAnsi" w:cstheme="minorBidi"/>
          <w:color w:val="auto"/>
          <w:kern w:val="2"/>
          <w:sz w:val="22"/>
          <w:szCs w:val="22"/>
        </w:rPr>
        <w:t xml:space="preserve"> pogojev za kandidiranje na javnem razpisu z morebitnimi podrobnejšimi merili,</w:t>
      </w:r>
    </w:p>
    <w:p w14:paraId="2F2833F4" w14:textId="30E71453"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navedbo</w:t>
      </w:r>
      <w:r w:rsidRPr="00DF561B">
        <w:rPr>
          <w:rFonts w:asciiTheme="minorHAnsi" w:hAnsiTheme="minorHAnsi" w:cstheme="minorBidi"/>
          <w:color w:val="auto"/>
          <w:kern w:val="2"/>
          <w:sz w:val="22"/>
          <w:szCs w:val="22"/>
        </w:rPr>
        <w:t xml:space="preserve"> časovnega obdobja upravičenih stroškov,</w:t>
      </w:r>
    </w:p>
    <w:p w14:paraId="2249453F" w14:textId="529C78CE"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n</w:t>
      </w:r>
      <w:r w:rsidRPr="00DF561B">
        <w:rPr>
          <w:rFonts w:asciiTheme="minorHAnsi" w:hAnsiTheme="minorHAnsi" w:cstheme="minorBidi"/>
          <w:color w:val="auto"/>
          <w:kern w:val="2"/>
          <w:sz w:val="22"/>
          <w:szCs w:val="22"/>
        </w:rPr>
        <w:t>avedbo kriterijev in meril za ocenjevanje vlog,</w:t>
      </w:r>
    </w:p>
    <w:p w14:paraId="21CC1C7A" w14:textId="1D2954F1" w:rsid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določitev</w:t>
      </w:r>
      <w:r w:rsidRPr="00DF561B">
        <w:rPr>
          <w:rFonts w:asciiTheme="minorHAnsi" w:hAnsiTheme="minorHAnsi" w:cstheme="minorBidi"/>
          <w:color w:val="auto"/>
          <w:kern w:val="2"/>
          <w:sz w:val="22"/>
          <w:szCs w:val="22"/>
        </w:rPr>
        <w:t xml:space="preserve"> obdobja za sklenitev pogodbe o dodelitvi sredstev,</w:t>
      </w:r>
    </w:p>
    <w:p w14:paraId="4CEBD2AB" w14:textId="614668F5"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določitev obdobja za izplačilo dodeljenih sredstev,</w:t>
      </w:r>
    </w:p>
    <w:p w14:paraId="7E4FA5F4" w14:textId="4CBD6FB3"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opredelitev</w:t>
      </w:r>
      <w:r w:rsidRPr="00DF561B">
        <w:rPr>
          <w:rFonts w:asciiTheme="minorHAnsi" w:hAnsiTheme="minorHAnsi" w:cstheme="minorBidi"/>
          <w:color w:val="auto"/>
          <w:kern w:val="2"/>
          <w:sz w:val="22"/>
          <w:szCs w:val="22"/>
        </w:rPr>
        <w:t xml:space="preserve"> upravičencev,</w:t>
      </w:r>
    </w:p>
    <w:p w14:paraId="1BAF6E3D" w14:textId="46FFEE24"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opredelitev</w:t>
      </w:r>
      <w:r w:rsidRPr="00DF561B">
        <w:rPr>
          <w:rFonts w:asciiTheme="minorHAnsi" w:hAnsiTheme="minorHAnsi" w:cstheme="minorBidi"/>
          <w:color w:val="auto"/>
          <w:kern w:val="2"/>
          <w:sz w:val="22"/>
          <w:szCs w:val="22"/>
        </w:rPr>
        <w:t xml:space="preserve"> upravičenih stroškov,</w:t>
      </w:r>
    </w:p>
    <w:p w14:paraId="217E6A56" w14:textId="6B4D3A4A"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vsebino</w:t>
      </w:r>
      <w:r w:rsidRPr="00DF561B">
        <w:rPr>
          <w:rFonts w:asciiTheme="minorHAnsi" w:hAnsiTheme="minorHAnsi" w:cstheme="minorBidi"/>
          <w:color w:val="auto"/>
          <w:kern w:val="2"/>
          <w:sz w:val="22"/>
          <w:szCs w:val="22"/>
        </w:rPr>
        <w:t xml:space="preserve"> vloge in navedbo dokumentacije, ki mora biti priložena vlogi,</w:t>
      </w:r>
    </w:p>
    <w:p w14:paraId="27D2681F" w14:textId="0C4DC9BF"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rok</w:t>
      </w:r>
      <w:r w:rsidRPr="00DF561B">
        <w:rPr>
          <w:rFonts w:asciiTheme="minorHAnsi" w:hAnsiTheme="minorHAnsi" w:cstheme="minorBidi"/>
          <w:color w:val="auto"/>
          <w:kern w:val="2"/>
          <w:sz w:val="22"/>
          <w:szCs w:val="22"/>
        </w:rPr>
        <w:t>, način in naslov za vložitev vlog za dodelitev sredstev, pri čemer rok za vložitev vloge ne sme biti krajši od 15 dni od dneva objave javnega razpisa,</w:t>
      </w:r>
    </w:p>
    <w:p w14:paraId="6EB79199" w14:textId="2705BFC8"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datum</w:t>
      </w:r>
      <w:r w:rsidRPr="00DF561B">
        <w:rPr>
          <w:rFonts w:asciiTheme="minorHAnsi" w:hAnsiTheme="minorHAnsi" w:cstheme="minorBidi"/>
          <w:color w:val="auto"/>
          <w:kern w:val="2"/>
          <w:sz w:val="22"/>
          <w:szCs w:val="22"/>
        </w:rPr>
        <w:t xml:space="preserve"> odpiranja na javni razpis prejetih vlog za dodelitev sredstev oziroma datumi odpiranj vlog, če je v javnem razpisu predvideno zaporedno (večkratno) odpiranje le-teh,</w:t>
      </w:r>
    </w:p>
    <w:p w14:paraId="5E803FA7" w14:textId="33412A46" w:rsidR="00DF561B" w:rsidRPr="00DF561B" w:rsidRDefault="00DF561B" w:rsidP="00DF561B">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w:t>
      </w:r>
      <w:r w:rsidRPr="00DF561B">
        <w:rPr>
          <w:rFonts w:asciiTheme="minorHAnsi" w:hAnsiTheme="minorHAnsi" w:cstheme="minorBidi"/>
          <w:color w:val="auto"/>
          <w:kern w:val="2"/>
          <w:sz w:val="22"/>
          <w:szCs w:val="22"/>
        </w:rPr>
        <w:t>ok, v katerem bo upravičenec, ki zaproša za dodelitev sredstev (v nadaljnjem besedilu: vlagatelj), obveščen o izidu javnega razpisa,</w:t>
      </w:r>
    </w:p>
    <w:p w14:paraId="41CF0F17" w14:textId="60CDF14B" w:rsidR="00137C61" w:rsidRPr="009C5EE0" w:rsidRDefault="00DF561B" w:rsidP="009C5EE0">
      <w:pPr>
        <w:pStyle w:val="Default"/>
        <w:numPr>
          <w:ilvl w:val="0"/>
          <w:numId w:val="2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k</w:t>
      </w:r>
      <w:r w:rsidRPr="00DF561B">
        <w:rPr>
          <w:rFonts w:asciiTheme="minorHAnsi" w:hAnsiTheme="minorHAnsi" w:cstheme="minorBidi"/>
          <w:color w:val="auto"/>
          <w:kern w:val="2"/>
          <w:sz w:val="22"/>
          <w:szCs w:val="22"/>
        </w:rPr>
        <w:t>raj, čas in osebo, pri kateri lahko vlagatelj dobi dodatna pojasnila v zvezi z javnim razpisom.</w:t>
      </w:r>
    </w:p>
    <w:p w14:paraId="337CBDBC" w14:textId="5CB02514" w:rsidR="00137C61" w:rsidRPr="009D22EA" w:rsidRDefault="00137C61" w:rsidP="009D22EA">
      <w:pPr>
        <w:pStyle w:val="Default"/>
        <w:numPr>
          <w:ilvl w:val="0"/>
          <w:numId w:val="26"/>
        </w:numPr>
        <w:jc w:val="both"/>
        <w:rPr>
          <w:rFonts w:asciiTheme="minorHAnsi" w:hAnsiTheme="minorHAnsi" w:cstheme="minorBidi"/>
          <w:color w:val="auto"/>
          <w:kern w:val="2"/>
          <w:sz w:val="22"/>
          <w:szCs w:val="22"/>
        </w:rPr>
      </w:pPr>
      <w:r w:rsidRPr="00137C61">
        <w:rPr>
          <w:rFonts w:asciiTheme="minorHAnsi" w:hAnsiTheme="minorHAnsi" w:cstheme="minorBidi"/>
          <w:color w:val="auto"/>
          <w:kern w:val="2"/>
          <w:sz w:val="22"/>
          <w:szCs w:val="22"/>
        </w:rPr>
        <w:t>Vlogo za dodelitev sredstev (v nadaljnjem besedilu: vloga) vlagatelj predloži na obrazcih in prilogah, določenih v razpisni dokumentaciji.</w:t>
      </w:r>
    </w:p>
    <w:p w14:paraId="786139BA" w14:textId="6CB903C3" w:rsidR="00137C61" w:rsidRDefault="00137C61" w:rsidP="00137C61">
      <w:pPr>
        <w:pStyle w:val="Default"/>
        <w:numPr>
          <w:ilvl w:val="0"/>
          <w:numId w:val="2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Vloga praviloma obsega:</w:t>
      </w:r>
    </w:p>
    <w:p w14:paraId="6D923C1F" w14:textId="61FA7122" w:rsidR="00137C61" w:rsidRDefault="00137C61" w:rsidP="00137C61">
      <w:pPr>
        <w:pStyle w:val="Default"/>
        <w:numPr>
          <w:ilvl w:val="0"/>
          <w:numId w:val="27"/>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Podatke o vlagatelju,</w:t>
      </w:r>
    </w:p>
    <w:p w14:paraId="41C1F0DB" w14:textId="610711E9" w:rsidR="00137C61" w:rsidRDefault="00137C61" w:rsidP="00137C61">
      <w:pPr>
        <w:pStyle w:val="Default"/>
        <w:numPr>
          <w:ilvl w:val="0"/>
          <w:numId w:val="27"/>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Vsebinske, finančne in terminske podatke o predmetu dodelitve sredstev,</w:t>
      </w:r>
    </w:p>
    <w:p w14:paraId="2B7F279F" w14:textId="3A57D945" w:rsidR="00137C61" w:rsidRDefault="00137C61" w:rsidP="00137C61">
      <w:pPr>
        <w:pStyle w:val="Default"/>
        <w:numPr>
          <w:ilvl w:val="0"/>
          <w:numId w:val="27"/>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Višino zaprošenih sredstev,</w:t>
      </w:r>
    </w:p>
    <w:p w14:paraId="7429CF9D" w14:textId="4020CEFC" w:rsidR="00137C61" w:rsidRDefault="00137C61" w:rsidP="00137C61">
      <w:pPr>
        <w:pStyle w:val="Default"/>
        <w:numPr>
          <w:ilvl w:val="0"/>
          <w:numId w:val="27"/>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Izjavo vlagatelja o drugih že prejetih in/ali zaprošenih javnih sredstev za iste upravičene stroške,</w:t>
      </w:r>
    </w:p>
    <w:p w14:paraId="45287D2D" w14:textId="24A4D3DD" w:rsidR="00137C61" w:rsidRDefault="00137C61" w:rsidP="00137C61">
      <w:pPr>
        <w:pStyle w:val="Default"/>
        <w:numPr>
          <w:ilvl w:val="0"/>
          <w:numId w:val="27"/>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Izjavo vlagatelja o strinjanju z razpisnimi pogoji,</w:t>
      </w:r>
    </w:p>
    <w:p w14:paraId="7E4BBB5B" w14:textId="351732B1" w:rsidR="00137C61" w:rsidRPr="009D22EA" w:rsidRDefault="00137C61" w:rsidP="009D22EA">
      <w:pPr>
        <w:pStyle w:val="Default"/>
        <w:numPr>
          <w:ilvl w:val="0"/>
          <w:numId w:val="27"/>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Izjavo vlagatelja, dano pod kazensko in materialno odgovornostjo, da so v vlogi navedena dejstva točna, popolna in resnična.</w:t>
      </w:r>
    </w:p>
    <w:p w14:paraId="54ECA1DF" w14:textId="47132095" w:rsidR="00137C61" w:rsidRDefault="00137C61" w:rsidP="00137C61">
      <w:pPr>
        <w:pStyle w:val="Default"/>
        <w:numPr>
          <w:ilvl w:val="0"/>
          <w:numId w:val="2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Vlogi vlagatelj priloži dokumente, določene v razpisni dokumentaciji.</w:t>
      </w:r>
    </w:p>
    <w:p w14:paraId="7D4E291F" w14:textId="55860A7C" w:rsidR="00137C61" w:rsidRDefault="00137C61" w:rsidP="00137C61">
      <w:pPr>
        <w:pStyle w:val="Default"/>
        <w:numPr>
          <w:ilvl w:val="0"/>
          <w:numId w:val="2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Vloga mora biti dostavljena do roka in na način, določen v objavi javnega razpisa.</w:t>
      </w:r>
    </w:p>
    <w:p w14:paraId="33C6DAEB" w14:textId="77777777" w:rsidR="00137C61" w:rsidRPr="00137C61" w:rsidRDefault="00137C61" w:rsidP="00137C61">
      <w:pPr>
        <w:pStyle w:val="Default"/>
        <w:ind w:left="720"/>
        <w:jc w:val="both"/>
        <w:rPr>
          <w:rFonts w:asciiTheme="minorHAnsi" w:hAnsiTheme="minorHAnsi" w:cstheme="minorBidi"/>
          <w:color w:val="auto"/>
          <w:kern w:val="2"/>
          <w:sz w:val="22"/>
          <w:szCs w:val="22"/>
        </w:rPr>
      </w:pPr>
    </w:p>
    <w:p w14:paraId="5DCEE4AD" w14:textId="77777777" w:rsidR="006A5A1A" w:rsidRPr="00BA3FD9" w:rsidRDefault="006A5A1A" w:rsidP="006A5A1A">
      <w:pPr>
        <w:pStyle w:val="Default"/>
        <w:jc w:val="center"/>
        <w:rPr>
          <w:rFonts w:asciiTheme="minorHAnsi" w:hAnsiTheme="minorHAnsi" w:cstheme="minorBidi"/>
          <w:color w:val="auto"/>
          <w:kern w:val="2"/>
          <w:sz w:val="22"/>
          <w:szCs w:val="22"/>
        </w:rPr>
      </w:pPr>
    </w:p>
    <w:p w14:paraId="506B6E97" w14:textId="1137B6C4" w:rsidR="004F5A7C" w:rsidRPr="00BA3FD9" w:rsidRDefault="00BA3FD9" w:rsidP="004F5A7C">
      <w:pPr>
        <w:pStyle w:val="Default"/>
        <w:numPr>
          <w:ilvl w:val="0"/>
          <w:numId w:val="2"/>
        </w:numPr>
        <w:jc w:val="cente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člen</w:t>
      </w:r>
    </w:p>
    <w:p w14:paraId="736EA602" w14:textId="77777777" w:rsidR="00BA3FD9" w:rsidRPr="00BA3FD9" w:rsidRDefault="00BA3FD9" w:rsidP="00BA3FD9">
      <w:pPr>
        <w:pStyle w:val="Default"/>
        <w:ind w:left="1440"/>
        <w:rPr>
          <w:rFonts w:asciiTheme="minorHAnsi" w:hAnsiTheme="minorHAnsi" w:cstheme="minorBidi"/>
          <w:color w:val="auto"/>
          <w:kern w:val="2"/>
          <w:sz w:val="22"/>
          <w:szCs w:val="22"/>
        </w:rPr>
      </w:pPr>
    </w:p>
    <w:p w14:paraId="5BC93DDC" w14:textId="6BC8E593" w:rsidR="004F5A7C" w:rsidRPr="00BA3FD9" w:rsidRDefault="004F5A7C"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Komisija opravi odpiranje prejetih vlog v roku osem dni od dneva, ki je bil v objavi javnega razpisa določen kot rok za vložitev vlog.</w:t>
      </w:r>
    </w:p>
    <w:p w14:paraId="75DFB929" w14:textId="6C41CBDD" w:rsidR="004F5A7C" w:rsidRPr="00BA3FD9" w:rsidRDefault="004F5A7C"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Prepozno prejete vloge, vloge v nepravilno opremljenih ovojnicah in vloge, predložene s strani neupravičenih vlagateljev, pristojni organ s sklepom zavrže.</w:t>
      </w:r>
    </w:p>
    <w:p w14:paraId="5B155392" w14:textId="37B2AAFC" w:rsidR="004F5A7C" w:rsidRPr="00BA3FD9" w:rsidRDefault="004F5A7C"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Zoper sklep iz prejšnjega odstavka je v osmih</w:t>
      </w:r>
      <w:r w:rsidR="00B6570A">
        <w:rPr>
          <w:rFonts w:asciiTheme="minorHAnsi" w:hAnsiTheme="minorHAnsi" w:cstheme="minorBidi"/>
          <w:color w:val="auto"/>
          <w:kern w:val="2"/>
          <w:sz w:val="22"/>
          <w:szCs w:val="22"/>
        </w:rPr>
        <w:t xml:space="preserve"> (8)</w:t>
      </w:r>
      <w:r w:rsidRPr="00BA3FD9">
        <w:rPr>
          <w:rFonts w:asciiTheme="minorHAnsi" w:hAnsiTheme="minorHAnsi" w:cstheme="minorBidi"/>
          <w:color w:val="auto"/>
          <w:kern w:val="2"/>
          <w:sz w:val="22"/>
          <w:szCs w:val="22"/>
        </w:rPr>
        <w:t xml:space="preserve"> dneh od dneva vročitve možna pritožba na župana.</w:t>
      </w:r>
    </w:p>
    <w:p w14:paraId="614F4FAD" w14:textId="69E9DC62" w:rsidR="004F5A7C" w:rsidRPr="00BA3FD9" w:rsidRDefault="004F5A7C"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 xml:space="preserve">Župan o pritožbi iz prejšnjega odstavka odloči v roku </w:t>
      </w:r>
      <w:r w:rsidR="00BA3FD9" w:rsidRPr="00BA3FD9">
        <w:rPr>
          <w:rFonts w:asciiTheme="minorHAnsi" w:hAnsiTheme="minorHAnsi" w:cstheme="minorBidi"/>
          <w:color w:val="auto"/>
          <w:kern w:val="2"/>
          <w:sz w:val="22"/>
          <w:szCs w:val="22"/>
        </w:rPr>
        <w:t>osem (8) dni s sklepom. Odločitev župana je dokončna.</w:t>
      </w:r>
    </w:p>
    <w:p w14:paraId="03C824D0" w14:textId="3BB8DAC6" w:rsidR="00BA3FD9" w:rsidRPr="00BA3FD9" w:rsidRDefault="00BA3FD9"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Odpirajo se le pravočasno in v pravilno opremljenih ovojnicah prejete vloge, predložene s strani upravičenih predlagateljev, in sicer v vrstnem redu, kot so bile prejete.</w:t>
      </w:r>
    </w:p>
    <w:p w14:paraId="49AF91EC" w14:textId="058E7DAF" w:rsidR="00BA3FD9" w:rsidRPr="00BA3FD9" w:rsidRDefault="00BA3FD9"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Na odpiranju vlog komisija ugotavlja formalno popolnost vlog.</w:t>
      </w:r>
    </w:p>
    <w:p w14:paraId="12813747" w14:textId="577DF03E" w:rsidR="00BA3FD9" w:rsidRPr="00BA3FD9" w:rsidRDefault="00BA3FD9" w:rsidP="004F5A7C">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Vloga je formalno popolna, če vsebuje vse obrazce in zahtevane priloge, določene v razpisni dokumentaciji.</w:t>
      </w:r>
    </w:p>
    <w:p w14:paraId="7BCAF4B3" w14:textId="14C5B243" w:rsidR="00BA3FD9" w:rsidRPr="00BA3FD9" w:rsidRDefault="00BA3FD9" w:rsidP="00BA3FD9">
      <w:pPr>
        <w:pStyle w:val="Default"/>
        <w:numPr>
          <w:ilvl w:val="0"/>
          <w:numId w:val="28"/>
        </w:numPr>
        <w:rPr>
          <w:rFonts w:asciiTheme="minorHAnsi" w:hAnsiTheme="minorHAnsi" w:cstheme="minorBidi"/>
          <w:color w:val="auto"/>
          <w:kern w:val="2"/>
          <w:sz w:val="22"/>
          <w:szCs w:val="22"/>
        </w:rPr>
      </w:pPr>
      <w:r w:rsidRPr="00BA3FD9">
        <w:rPr>
          <w:rFonts w:asciiTheme="minorHAnsi" w:hAnsiTheme="minorHAnsi" w:cstheme="minorBidi"/>
          <w:color w:val="auto"/>
          <w:kern w:val="2"/>
          <w:sz w:val="22"/>
          <w:szCs w:val="22"/>
        </w:rPr>
        <w:t>O odpiranju vlog pristojni organ vodi zapisnik, ki obsega:</w:t>
      </w:r>
    </w:p>
    <w:p w14:paraId="66F6CDE0" w14:textId="1442731A" w:rsidR="00BA3FD9" w:rsidRPr="00BA3FD9" w:rsidRDefault="000711E8" w:rsidP="00BA3FD9">
      <w:pPr>
        <w:pStyle w:val="Default"/>
        <w:numPr>
          <w:ilvl w:val="0"/>
          <w:numId w:val="6"/>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naslov</w:t>
      </w:r>
      <w:r w:rsidR="00BA3FD9" w:rsidRPr="00BA3FD9">
        <w:rPr>
          <w:rFonts w:asciiTheme="minorHAnsi" w:hAnsiTheme="minorHAnsi" w:cstheme="minorBidi"/>
          <w:color w:val="auto"/>
          <w:kern w:val="2"/>
          <w:sz w:val="22"/>
          <w:szCs w:val="22"/>
        </w:rPr>
        <w:t>, prostor in čas zasedanja komisije,</w:t>
      </w:r>
    </w:p>
    <w:p w14:paraId="26FD4F0B" w14:textId="2D029994" w:rsidR="00BA3FD9" w:rsidRPr="00BA3FD9" w:rsidRDefault="000711E8" w:rsidP="00BA3FD9">
      <w:pPr>
        <w:pStyle w:val="Default"/>
        <w:numPr>
          <w:ilvl w:val="0"/>
          <w:numId w:val="6"/>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imena</w:t>
      </w:r>
      <w:r w:rsidR="00BA3FD9" w:rsidRPr="00BA3FD9">
        <w:rPr>
          <w:rFonts w:asciiTheme="minorHAnsi" w:hAnsiTheme="minorHAnsi" w:cstheme="minorBidi"/>
          <w:color w:val="auto"/>
          <w:kern w:val="2"/>
          <w:sz w:val="22"/>
          <w:szCs w:val="22"/>
        </w:rPr>
        <w:t xml:space="preserve"> prisotnih članov komisije,</w:t>
      </w:r>
    </w:p>
    <w:p w14:paraId="7A4F0EF8" w14:textId="09119114" w:rsidR="00BA3FD9" w:rsidRPr="00BA3FD9" w:rsidRDefault="000711E8" w:rsidP="00BA3FD9">
      <w:pPr>
        <w:pStyle w:val="Default"/>
        <w:numPr>
          <w:ilvl w:val="0"/>
          <w:numId w:val="6"/>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imena</w:t>
      </w:r>
      <w:r w:rsidR="00BA3FD9" w:rsidRPr="00BA3FD9">
        <w:rPr>
          <w:rFonts w:asciiTheme="minorHAnsi" w:hAnsiTheme="minorHAnsi" w:cstheme="minorBidi"/>
          <w:color w:val="auto"/>
          <w:kern w:val="2"/>
          <w:sz w:val="22"/>
          <w:szCs w:val="22"/>
        </w:rPr>
        <w:t xml:space="preserve"> vlagateljev po vrstnem redu odpiranja vlog,</w:t>
      </w:r>
    </w:p>
    <w:p w14:paraId="1F9E0B76" w14:textId="0F3DA225" w:rsidR="00BA3FD9" w:rsidRPr="00BA3FD9" w:rsidRDefault="000711E8" w:rsidP="00BA3FD9">
      <w:pPr>
        <w:pStyle w:val="Default"/>
        <w:numPr>
          <w:ilvl w:val="0"/>
          <w:numId w:val="6"/>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ugotovitve</w:t>
      </w:r>
      <w:r w:rsidR="00BA3FD9" w:rsidRPr="00BA3FD9">
        <w:rPr>
          <w:rFonts w:asciiTheme="minorHAnsi" w:hAnsiTheme="minorHAnsi" w:cstheme="minorBidi"/>
          <w:color w:val="auto"/>
          <w:kern w:val="2"/>
          <w:sz w:val="22"/>
          <w:szCs w:val="22"/>
        </w:rPr>
        <w:t xml:space="preserve"> o formalni popolnosti vlog,</w:t>
      </w:r>
    </w:p>
    <w:p w14:paraId="73A46D11" w14:textId="7C0E4086" w:rsidR="00BA3FD9" w:rsidRDefault="000711E8" w:rsidP="00BA3FD9">
      <w:pPr>
        <w:pStyle w:val="Default"/>
        <w:numPr>
          <w:ilvl w:val="0"/>
          <w:numId w:val="6"/>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morebitne</w:t>
      </w:r>
      <w:r w:rsidR="00BA3FD9" w:rsidRPr="00BA3FD9">
        <w:rPr>
          <w:rFonts w:asciiTheme="minorHAnsi" w:hAnsiTheme="minorHAnsi" w:cstheme="minorBidi"/>
          <w:color w:val="auto"/>
          <w:kern w:val="2"/>
          <w:sz w:val="22"/>
          <w:szCs w:val="22"/>
        </w:rPr>
        <w:t xml:space="preserve"> pomanjkljivosti vlog.</w:t>
      </w:r>
    </w:p>
    <w:p w14:paraId="49BE2251" w14:textId="77777777" w:rsidR="00BA3FD9" w:rsidRPr="00BA3FD9" w:rsidRDefault="00BA3FD9" w:rsidP="00BA3FD9">
      <w:pPr>
        <w:pStyle w:val="Default"/>
        <w:ind w:left="720"/>
        <w:rPr>
          <w:rFonts w:asciiTheme="minorHAnsi" w:hAnsiTheme="minorHAnsi" w:cstheme="minorBidi"/>
          <w:color w:val="auto"/>
          <w:kern w:val="2"/>
          <w:sz w:val="22"/>
          <w:szCs w:val="22"/>
        </w:rPr>
      </w:pPr>
    </w:p>
    <w:p w14:paraId="4587825D" w14:textId="74A25828" w:rsidR="004F5A7C" w:rsidRDefault="00B6570A" w:rsidP="00BA3FD9">
      <w:pPr>
        <w:pStyle w:val="Default"/>
        <w:numPr>
          <w:ilvl w:val="0"/>
          <w:numId w:val="2"/>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č</w:t>
      </w:r>
      <w:r w:rsidR="00BA3FD9">
        <w:rPr>
          <w:rFonts w:asciiTheme="minorHAnsi" w:hAnsiTheme="minorHAnsi" w:cstheme="minorBidi"/>
          <w:color w:val="auto"/>
          <w:kern w:val="2"/>
          <w:sz w:val="22"/>
          <w:szCs w:val="22"/>
        </w:rPr>
        <w:t>len</w:t>
      </w:r>
    </w:p>
    <w:p w14:paraId="177BC5BC" w14:textId="77777777" w:rsidR="00533431" w:rsidRDefault="00533431" w:rsidP="00533431">
      <w:pPr>
        <w:pStyle w:val="Default"/>
        <w:rPr>
          <w:rFonts w:asciiTheme="minorHAnsi" w:hAnsiTheme="minorHAnsi" w:cstheme="minorBidi"/>
          <w:color w:val="auto"/>
          <w:kern w:val="2"/>
          <w:sz w:val="22"/>
          <w:szCs w:val="22"/>
        </w:rPr>
      </w:pPr>
    </w:p>
    <w:p w14:paraId="54B3B980" w14:textId="11157D35" w:rsidR="00533431" w:rsidRDefault="00533431" w:rsidP="00533431">
      <w:pPr>
        <w:pStyle w:val="Default"/>
        <w:numPr>
          <w:ilvl w:val="0"/>
          <w:numId w:val="29"/>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Vlagatelja, katerega vloga je formalno nepopolna, komisija v roku osem (8) dni od odpiranja vlog pisno pozove, da vlogo dopolni. Rok za dopolnitev vloge je osem (8) dni od dneva vročitve poziva za dopolnitev vloge.</w:t>
      </w:r>
    </w:p>
    <w:p w14:paraId="0D6A9921" w14:textId="5CE18069" w:rsidR="00533431" w:rsidRDefault="00533431" w:rsidP="00533431">
      <w:pPr>
        <w:pStyle w:val="Default"/>
        <w:numPr>
          <w:ilvl w:val="0"/>
          <w:numId w:val="29"/>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Formalno nepopolno vlogo, ki jo vlagatelj v roku iz prejšnjega odstavka ne dopolni ali jo dopolni neustrezno, pristojni organ zavrže s sklepom.</w:t>
      </w:r>
    </w:p>
    <w:p w14:paraId="1E035668" w14:textId="067A4720" w:rsidR="00533431" w:rsidRDefault="00533431" w:rsidP="00533431">
      <w:pPr>
        <w:pStyle w:val="Default"/>
        <w:numPr>
          <w:ilvl w:val="0"/>
          <w:numId w:val="29"/>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Zoper sklep iz prejšnjega odstavka je v osmih (8) dneh od dneva vročitve možna pritožba na župana.</w:t>
      </w:r>
    </w:p>
    <w:p w14:paraId="605EE5D9" w14:textId="0A73FB48" w:rsidR="00533431" w:rsidRDefault="00533431" w:rsidP="00533431">
      <w:pPr>
        <w:pStyle w:val="Default"/>
        <w:numPr>
          <w:ilvl w:val="0"/>
          <w:numId w:val="29"/>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Župan o pritožbi iz prejšnjega odstavka odloči v roku osem (8) dni s sklepom. Odločitev župana je dokončna.</w:t>
      </w:r>
    </w:p>
    <w:p w14:paraId="09137A9B" w14:textId="77777777" w:rsidR="00533431" w:rsidRDefault="00533431" w:rsidP="00533431">
      <w:pPr>
        <w:pStyle w:val="Default"/>
        <w:ind w:left="720"/>
        <w:rPr>
          <w:rFonts w:asciiTheme="minorHAnsi" w:hAnsiTheme="minorHAnsi" w:cstheme="minorBidi"/>
          <w:color w:val="auto"/>
          <w:kern w:val="2"/>
          <w:sz w:val="22"/>
          <w:szCs w:val="22"/>
        </w:rPr>
      </w:pPr>
    </w:p>
    <w:p w14:paraId="125EA993" w14:textId="77777777" w:rsidR="009C5EE0" w:rsidRDefault="009C5EE0" w:rsidP="00533431">
      <w:pPr>
        <w:pStyle w:val="Default"/>
        <w:ind w:left="720"/>
        <w:rPr>
          <w:rFonts w:asciiTheme="minorHAnsi" w:hAnsiTheme="minorHAnsi" w:cstheme="minorBidi"/>
          <w:color w:val="auto"/>
          <w:kern w:val="2"/>
          <w:sz w:val="22"/>
          <w:szCs w:val="22"/>
        </w:rPr>
      </w:pPr>
    </w:p>
    <w:p w14:paraId="03F012E1" w14:textId="77777777" w:rsidR="009C5EE0" w:rsidRDefault="009C5EE0" w:rsidP="00533431">
      <w:pPr>
        <w:pStyle w:val="Default"/>
        <w:ind w:left="720"/>
        <w:rPr>
          <w:rFonts w:asciiTheme="minorHAnsi" w:hAnsiTheme="minorHAnsi" w:cstheme="minorBidi"/>
          <w:color w:val="auto"/>
          <w:kern w:val="2"/>
          <w:sz w:val="22"/>
          <w:szCs w:val="22"/>
        </w:rPr>
      </w:pPr>
    </w:p>
    <w:p w14:paraId="53F9713C" w14:textId="580D293C" w:rsidR="00533431" w:rsidRDefault="00B6570A" w:rsidP="00533431">
      <w:pPr>
        <w:pStyle w:val="Default"/>
        <w:numPr>
          <w:ilvl w:val="0"/>
          <w:numId w:val="2"/>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č</w:t>
      </w:r>
      <w:r w:rsidR="00533431">
        <w:rPr>
          <w:rFonts w:asciiTheme="minorHAnsi" w:hAnsiTheme="minorHAnsi" w:cstheme="minorBidi"/>
          <w:color w:val="auto"/>
          <w:kern w:val="2"/>
          <w:sz w:val="22"/>
          <w:szCs w:val="22"/>
        </w:rPr>
        <w:t>len</w:t>
      </w:r>
    </w:p>
    <w:p w14:paraId="4B007B88" w14:textId="77777777" w:rsidR="00533431" w:rsidRDefault="00533431" w:rsidP="00533431">
      <w:pPr>
        <w:pStyle w:val="Default"/>
        <w:jc w:val="center"/>
        <w:rPr>
          <w:rFonts w:asciiTheme="minorHAnsi" w:hAnsiTheme="minorHAnsi" w:cstheme="minorBidi"/>
          <w:color w:val="auto"/>
          <w:kern w:val="2"/>
          <w:sz w:val="22"/>
          <w:szCs w:val="22"/>
        </w:rPr>
      </w:pPr>
    </w:p>
    <w:p w14:paraId="663A3A27" w14:textId="3476AF13" w:rsidR="00533431" w:rsidRDefault="00533431" w:rsidP="005A0D15">
      <w:pPr>
        <w:pStyle w:val="Default"/>
        <w:numPr>
          <w:ilvl w:val="0"/>
          <w:numId w:val="30"/>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Komisija v roku osem (8) dni od dneva izteka roka za dopolnitev vlog iz prvega odstavka prejšnjega člena opravi strokovni pregled formalno popolnih vlog, v okviru katerega za posamezno vlogo ugotovi njeno pravno formalno ustreznost.</w:t>
      </w:r>
    </w:p>
    <w:p w14:paraId="26943139" w14:textId="1580B99B" w:rsidR="00533431" w:rsidRDefault="00533431"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Vloga je pravno formalno ustrezna, če izpolnjuje pogoje in je skladna z namenom in upravičenimi stroški, določenimi v objavi javnega razpisa.</w:t>
      </w:r>
    </w:p>
    <w:p w14:paraId="3FE3B57B" w14:textId="54488E37" w:rsidR="00533431" w:rsidRDefault="00533431"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Vlogo, ki je pravno formalno neustrezna, pristojni organ s sklepom zavrže.</w:t>
      </w:r>
    </w:p>
    <w:p w14:paraId="57B059A5" w14:textId="0EA66F67" w:rsidR="00533431" w:rsidRDefault="00533431"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Zoper sklep iz prejšnjega odstavka je v osmih (8) dneh od vročitve možna pritožba na župana. </w:t>
      </w:r>
    </w:p>
    <w:p w14:paraId="722293A6" w14:textId="35B46C16" w:rsidR="009D74E0" w:rsidRDefault="009D74E0"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Župan o pritožbi iz prejšnjega odstavka odloči v roku osem (8) dni s sklepom. Odločitev župana je dokončna.</w:t>
      </w:r>
    </w:p>
    <w:p w14:paraId="46494CEF" w14:textId="483AE966" w:rsidR="009D74E0" w:rsidRDefault="009D74E0"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Vse pravno formalno ustrezne vloge komisija oceni na podlagi kriterijev in meril, določenih v objavi javnega razpisa.</w:t>
      </w:r>
    </w:p>
    <w:p w14:paraId="2FB04BB9" w14:textId="28D504BE" w:rsidR="009D74E0" w:rsidRDefault="009D74E0"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O strokovnem pregledu vlog in njihovem ocenjevanju pristojni organ vodi zapisnik.</w:t>
      </w:r>
    </w:p>
    <w:p w14:paraId="3030CB4E" w14:textId="49BC9BA9" w:rsidR="009D74E0" w:rsidRDefault="009D74E0"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Na podlagi ocene vlog komisija pripravi predlog upravičencev do dodelitve sredstev.</w:t>
      </w:r>
    </w:p>
    <w:p w14:paraId="6BD91373" w14:textId="2E346808" w:rsidR="009D74E0" w:rsidRDefault="009D74E0" w:rsidP="00533431">
      <w:pPr>
        <w:pStyle w:val="Default"/>
        <w:numPr>
          <w:ilvl w:val="0"/>
          <w:numId w:val="30"/>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Višina sredstev, ki se dodeli posameznemu vlagatelju, se določi na podlagi določb tega pravilnika in javnega razpisa, rezultatov ocenjevanja vlog in višine razpoložljivih sredstev.</w:t>
      </w:r>
    </w:p>
    <w:p w14:paraId="116FFDCD" w14:textId="77777777" w:rsidR="009D74E0" w:rsidRDefault="009D74E0" w:rsidP="009D74E0">
      <w:pPr>
        <w:pStyle w:val="Default"/>
        <w:rPr>
          <w:rFonts w:asciiTheme="minorHAnsi" w:hAnsiTheme="minorHAnsi" w:cstheme="minorBidi"/>
          <w:color w:val="auto"/>
          <w:kern w:val="2"/>
          <w:sz w:val="22"/>
          <w:szCs w:val="22"/>
        </w:rPr>
      </w:pPr>
    </w:p>
    <w:p w14:paraId="0C8FEB76" w14:textId="7BE84CB0" w:rsidR="009D74E0" w:rsidRDefault="002034FF" w:rsidP="009D74E0">
      <w:pPr>
        <w:pStyle w:val="Default"/>
        <w:numPr>
          <w:ilvl w:val="0"/>
          <w:numId w:val="2"/>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č</w:t>
      </w:r>
      <w:r w:rsidR="009D74E0">
        <w:rPr>
          <w:rFonts w:asciiTheme="minorHAnsi" w:hAnsiTheme="minorHAnsi" w:cstheme="minorBidi"/>
          <w:color w:val="auto"/>
          <w:kern w:val="2"/>
          <w:sz w:val="22"/>
          <w:szCs w:val="22"/>
        </w:rPr>
        <w:t>len</w:t>
      </w:r>
    </w:p>
    <w:p w14:paraId="5D6E0253" w14:textId="77777777" w:rsidR="009D74E0" w:rsidRDefault="009D74E0" w:rsidP="009D74E0">
      <w:pPr>
        <w:pStyle w:val="Default"/>
        <w:jc w:val="center"/>
        <w:rPr>
          <w:rFonts w:asciiTheme="minorHAnsi" w:hAnsiTheme="minorHAnsi" w:cstheme="minorBidi"/>
          <w:color w:val="auto"/>
          <w:kern w:val="2"/>
          <w:sz w:val="22"/>
          <w:szCs w:val="22"/>
        </w:rPr>
      </w:pPr>
    </w:p>
    <w:p w14:paraId="6110681D" w14:textId="18126E0C" w:rsidR="009D74E0" w:rsidRDefault="009D74E0" w:rsidP="009D74E0">
      <w:pPr>
        <w:pStyle w:val="Default"/>
        <w:numPr>
          <w:ilvl w:val="0"/>
          <w:numId w:val="31"/>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Na podlagi predloga komisije iz osmega odstavka prejšnjega člena pristojni organ izda posameznemu vlagatelju sklep, s katerim odloči o dodelitvi ali o nedodelitvi sredstev. V obrazložitvi sklepa mora utemeljiti svojo odločitev.</w:t>
      </w:r>
    </w:p>
    <w:p w14:paraId="2D0D00FB" w14:textId="271513E0" w:rsidR="009D74E0" w:rsidRDefault="009D74E0" w:rsidP="009D74E0">
      <w:pPr>
        <w:pStyle w:val="Default"/>
        <w:numPr>
          <w:ilvl w:val="0"/>
          <w:numId w:val="31"/>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Rok, v katerem morajo biti izdani sklepi iz prejšnjega odstavka, ne sme biti daljši od trideset (30) dni od dneva odpiranja vlog.</w:t>
      </w:r>
    </w:p>
    <w:p w14:paraId="484FE840" w14:textId="1A496EE3" w:rsidR="009D74E0" w:rsidRDefault="009D74E0" w:rsidP="009D74E0">
      <w:pPr>
        <w:pStyle w:val="Default"/>
        <w:numPr>
          <w:ilvl w:val="0"/>
          <w:numId w:val="31"/>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Zoper sklep iz prvega odstavka tega člena je v osmih (8) dneh od dneva vročitve možna pritožba na župana. Vložena pritožba ne zadrži podpisa pogodb o dodelitvi sredstev z ostalimi izbranimi upravičenci do dodelitve sredstev.</w:t>
      </w:r>
    </w:p>
    <w:p w14:paraId="58307134" w14:textId="2CF2D256" w:rsidR="009D74E0" w:rsidRDefault="009D74E0" w:rsidP="009D74E0">
      <w:pPr>
        <w:pStyle w:val="Default"/>
        <w:numPr>
          <w:ilvl w:val="0"/>
          <w:numId w:val="31"/>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Predmet pritožbe iz prejšnjega odstavka ne morejo biti kriteriji in merila za ocenjevanje vlog, določeni v objavi javnega razpisa.</w:t>
      </w:r>
    </w:p>
    <w:p w14:paraId="01179A1A" w14:textId="15089960" w:rsidR="009D74E0" w:rsidRDefault="009D74E0" w:rsidP="009D74E0">
      <w:pPr>
        <w:pStyle w:val="Default"/>
        <w:numPr>
          <w:ilvl w:val="0"/>
          <w:numId w:val="31"/>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Župan o pritožbi iz tretjega odstavka tega člena odloči v roku osem (8) dni s sklepom. Odločitev župana je dokončna.</w:t>
      </w:r>
    </w:p>
    <w:p w14:paraId="123A6C34" w14:textId="77777777" w:rsidR="009D74E0" w:rsidRDefault="009D74E0" w:rsidP="009D74E0">
      <w:pPr>
        <w:pStyle w:val="Default"/>
        <w:ind w:left="720"/>
        <w:jc w:val="both"/>
        <w:rPr>
          <w:rFonts w:asciiTheme="minorHAnsi" w:hAnsiTheme="minorHAnsi" w:cstheme="minorBidi"/>
          <w:color w:val="auto"/>
          <w:kern w:val="2"/>
          <w:sz w:val="22"/>
          <w:szCs w:val="22"/>
        </w:rPr>
      </w:pPr>
    </w:p>
    <w:p w14:paraId="7DB3A450" w14:textId="4FCEEF6D" w:rsidR="009D74E0" w:rsidRDefault="002034FF" w:rsidP="009D74E0">
      <w:pPr>
        <w:pStyle w:val="Default"/>
        <w:numPr>
          <w:ilvl w:val="0"/>
          <w:numId w:val="2"/>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č</w:t>
      </w:r>
      <w:r w:rsidR="009D74E0">
        <w:rPr>
          <w:rFonts w:asciiTheme="minorHAnsi" w:hAnsiTheme="minorHAnsi" w:cstheme="minorBidi"/>
          <w:color w:val="auto"/>
          <w:kern w:val="2"/>
          <w:sz w:val="22"/>
          <w:szCs w:val="22"/>
        </w:rPr>
        <w:t>len</w:t>
      </w:r>
    </w:p>
    <w:p w14:paraId="5D6A514E" w14:textId="77777777" w:rsidR="00D9617B" w:rsidRDefault="00D9617B" w:rsidP="00D9617B">
      <w:pPr>
        <w:pStyle w:val="Default"/>
        <w:ind w:left="1440"/>
        <w:rPr>
          <w:rFonts w:asciiTheme="minorHAnsi" w:hAnsiTheme="minorHAnsi" w:cstheme="minorBidi"/>
          <w:color w:val="auto"/>
          <w:kern w:val="2"/>
          <w:sz w:val="22"/>
          <w:szCs w:val="22"/>
        </w:rPr>
      </w:pPr>
    </w:p>
    <w:p w14:paraId="656F390F" w14:textId="2F9A8E37" w:rsidR="009D74E0" w:rsidRDefault="004C51CC" w:rsidP="009D74E0">
      <w:pPr>
        <w:pStyle w:val="Default"/>
        <w:numPr>
          <w:ilvl w:val="0"/>
          <w:numId w:val="32"/>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Na podlagi dokončnega sklepa o dodelitvi sredstev iz prvega odstavka prejšnjega člena in skladno z določbami tega pravilnika ter javnega razpisa Občina Bovec in upravičenec skleneta pogodbo o dodelitvi sredstev (v nadaljnjem besedilu: pogodba), s katero uredita medsebojne pravice in obveznosti.</w:t>
      </w:r>
    </w:p>
    <w:p w14:paraId="099B8DC6" w14:textId="60670067" w:rsidR="004C51CC" w:rsidRDefault="004C51CC" w:rsidP="009D74E0">
      <w:pPr>
        <w:pStyle w:val="Default"/>
        <w:numPr>
          <w:ilvl w:val="0"/>
          <w:numId w:val="32"/>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Pogodba praviloma obsega:</w:t>
      </w:r>
    </w:p>
    <w:p w14:paraId="17F4A22C"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namen, za katerega so sredstva dodeljena;</w:t>
      </w:r>
    </w:p>
    <w:p w14:paraId="1E739AE9"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vsebinske, finančne in terminske podatke o predmetu dodelitve sredstev;</w:t>
      </w:r>
    </w:p>
    <w:p w14:paraId="55BF87FE"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naziv dajalca in višino dodeljenih sredstev;</w:t>
      </w:r>
    </w:p>
    <w:p w14:paraId="7FA94EA0"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obveznost upravičenca, na dodeljena sredstva porabi namensko;</w:t>
      </w:r>
    </w:p>
    <w:p w14:paraId="07DFC5DD"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rok in način izplačila dodeljenih sredstev;</w:t>
      </w:r>
    </w:p>
    <w:p w14:paraId="76D3B8F4"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zahtevo, da upravičenec hrani celotno dokumentacijo v zvezi s predmetom dodelitve sredstev vsaj še pet let od datuma dodelitve sredstev;</w:t>
      </w:r>
    </w:p>
    <w:p w14:paraId="0FA0053B"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lastRenderedPageBreak/>
        <w:t>zahtevo, da upravičenec zagotovi dostop do dokumentacije iz prejšnje točke vsem organom, ki so vključeni v spremljanje izvajanja, nadzora in revizije javnega razpisa vsaj še pet let od datuma dodelitve sredstev;</w:t>
      </w:r>
    </w:p>
    <w:p w14:paraId="4FDD3224" w14:textId="77777777"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način nadzora nad namensko porabo dodeljenih sredstev in posledice morebitno ugotovljenih kršitev;</w:t>
      </w:r>
    </w:p>
    <w:p w14:paraId="3346E534" w14:textId="41D3C6BF" w:rsidR="004C51CC" w:rsidRDefault="004C51CC" w:rsidP="004C51CC">
      <w:pPr>
        <w:pStyle w:val="Default"/>
        <w:numPr>
          <w:ilvl w:val="0"/>
          <w:numId w:val="33"/>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druge medsebojne pravice in obveznosti.</w:t>
      </w:r>
    </w:p>
    <w:p w14:paraId="6E7F88E8" w14:textId="38BF53C6" w:rsidR="009A03BE" w:rsidRDefault="009A03BE" w:rsidP="009A03BE">
      <w:pPr>
        <w:pStyle w:val="Default"/>
        <w:numPr>
          <w:ilvl w:val="0"/>
          <w:numId w:val="32"/>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Kot datum dodelitve sredstev se šteje datum dokončnosti sklepa iz prvega odstavka prejšnjega člena.</w:t>
      </w:r>
    </w:p>
    <w:p w14:paraId="05892B5A" w14:textId="0D8ACA2E" w:rsidR="009A03BE" w:rsidRDefault="009A03BE" w:rsidP="009A03BE">
      <w:pPr>
        <w:pStyle w:val="Default"/>
        <w:numPr>
          <w:ilvl w:val="0"/>
          <w:numId w:val="32"/>
        </w:numPr>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Če upravičenec </w:t>
      </w:r>
      <w:r w:rsidR="00AD14C4">
        <w:rPr>
          <w:rFonts w:asciiTheme="minorHAnsi" w:hAnsiTheme="minorHAnsi" w:cstheme="minorBidi"/>
          <w:color w:val="auto"/>
          <w:kern w:val="2"/>
          <w:sz w:val="22"/>
          <w:szCs w:val="22"/>
        </w:rPr>
        <w:t>v roku osem (8) dni od dneva prejema poziva k podpisu pogodbe pristojnemu organu ne vrne podpisane pogodbe, se šteje, da je umaknil vlogo za dodelitev sredstev.</w:t>
      </w:r>
    </w:p>
    <w:p w14:paraId="10A03A34" w14:textId="77777777" w:rsidR="001070EC" w:rsidRDefault="001070EC" w:rsidP="001070EC">
      <w:pPr>
        <w:pStyle w:val="Default"/>
        <w:rPr>
          <w:rFonts w:asciiTheme="minorHAnsi" w:hAnsiTheme="minorHAnsi" w:cstheme="minorBidi"/>
          <w:color w:val="auto"/>
          <w:kern w:val="2"/>
          <w:sz w:val="22"/>
          <w:szCs w:val="22"/>
        </w:rPr>
      </w:pPr>
    </w:p>
    <w:p w14:paraId="19B26567" w14:textId="77777777" w:rsidR="001070EC" w:rsidRDefault="001070EC" w:rsidP="001070EC">
      <w:pPr>
        <w:pStyle w:val="Default"/>
        <w:rPr>
          <w:rFonts w:asciiTheme="minorHAnsi" w:hAnsiTheme="minorHAnsi" w:cstheme="minorBidi"/>
          <w:color w:val="auto"/>
          <w:kern w:val="2"/>
          <w:sz w:val="22"/>
          <w:szCs w:val="22"/>
        </w:rPr>
      </w:pPr>
    </w:p>
    <w:p w14:paraId="28641A8B" w14:textId="22763DD3" w:rsidR="00AD14C4" w:rsidRDefault="00452949" w:rsidP="00641B90">
      <w:pPr>
        <w:pStyle w:val="Default"/>
        <w:numPr>
          <w:ilvl w:val="0"/>
          <w:numId w:val="2"/>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člen</w:t>
      </w:r>
    </w:p>
    <w:p w14:paraId="15E3ACAF" w14:textId="77777777" w:rsidR="00641B90" w:rsidRDefault="00641B90" w:rsidP="00641B90">
      <w:pPr>
        <w:pStyle w:val="Default"/>
        <w:jc w:val="center"/>
        <w:rPr>
          <w:rFonts w:asciiTheme="minorHAnsi" w:hAnsiTheme="minorHAnsi" w:cstheme="minorBidi"/>
          <w:color w:val="auto"/>
          <w:kern w:val="2"/>
          <w:sz w:val="22"/>
          <w:szCs w:val="22"/>
        </w:rPr>
      </w:pPr>
    </w:p>
    <w:p w14:paraId="694182BB" w14:textId="7F2014A6" w:rsidR="00641B90" w:rsidRDefault="00835773" w:rsidP="0083577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Upravičencu se dodeljena sredstva izplačajo osmi (8) dan od začetka veljavnosti pogodbe iz prejšnjega člena.</w:t>
      </w:r>
    </w:p>
    <w:p w14:paraId="7EC38740" w14:textId="00A4C0AA" w:rsidR="00835773" w:rsidRDefault="00835773" w:rsidP="00835773">
      <w:pPr>
        <w:pStyle w:val="Default"/>
        <w:numPr>
          <w:ilvl w:val="0"/>
          <w:numId w:val="34"/>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Sredstva se upravičencu nakažejo na transakcijski račun, odprt v Republiki Sloveniji.</w:t>
      </w:r>
    </w:p>
    <w:p w14:paraId="37364F99" w14:textId="77777777" w:rsidR="00B40D8F" w:rsidRDefault="00B40D8F" w:rsidP="00B40D8F">
      <w:pPr>
        <w:pStyle w:val="Default"/>
        <w:jc w:val="both"/>
        <w:rPr>
          <w:rFonts w:asciiTheme="minorHAnsi" w:hAnsiTheme="minorHAnsi" w:cstheme="minorBidi"/>
          <w:color w:val="auto"/>
          <w:kern w:val="2"/>
          <w:sz w:val="22"/>
          <w:szCs w:val="22"/>
        </w:rPr>
      </w:pPr>
    </w:p>
    <w:p w14:paraId="2A720956" w14:textId="6DE5B5B2" w:rsidR="00B40D8F" w:rsidRDefault="00B40D8F" w:rsidP="00B40D8F">
      <w:pPr>
        <w:pStyle w:val="Default"/>
        <w:numPr>
          <w:ilvl w:val="0"/>
          <w:numId w:val="1"/>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SPREMLJANJE DODELJENIH SREDSTEV</w:t>
      </w:r>
    </w:p>
    <w:p w14:paraId="4455AF44" w14:textId="77777777" w:rsidR="00B40D8F" w:rsidRDefault="00B40D8F" w:rsidP="00B40D8F">
      <w:pPr>
        <w:pStyle w:val="Default"/>
        <w:ind w:left="1080"/>
        <w:jc w:val="both"/>
        <w:rPr>
          <w:rFonts w:asciiTheme="minorHAnsi" w:hAnsiTheme="minorHAnsi" w:cstheme="minorBidi"/>
          <w:color w:val="auto"/>
          <w:kern w:val="2"/>
          <w:sz w:val="22"/>
          <w:szCs w:val="22"/>
        </w:rPr>
      </w:pPr>
    </w:p>
    <w:p w14:paraId="6681D313" w14:textId="6C55E5BA" w:rsidR="004C51CC" w:rsidRDefault="00452949" w:rsidP="00B40D8F">
      <w:pPr>
        <w:pStyle w:val="Default"/>
        <w:numPr>
          <w:ilvl w:val="0"/>
          <w:numId w:val="2"/>
        </w:numPr>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člen</w:t>
      </w:r>
    </w:p>
    <w:p w14:paraId="3048FC99" w14:textId="77777777" w:rsidR="00B40D8F" w:rsidRDefault="00B40D8F" w:rsidP="00B40D8F">
      <w:pPr>
        <w:pStyle w:val="Default"/>
        <w:jc w:val="center"/>
        <w:rPr>
          <w:rFonts w:asciiTheme="minorHAnsi" w:hAnsiTheme="minorHAnsi" w:cstheme="minorBidi"/>
          <w:color w:val="auto"/>
          <w:kern w:val="2"/>
          <w:sz w:val="22"/>
          <w:szCs w:val="22"/>
        </w:rPr>
      </w:pPr>
    </w:p>
    <w:p w14:paraId="3D28593E" w14:textId="30D0B2F6" w:rsidR="00B40D8F" w:rsidRDefault="008F3B9E" w:rsidP="001D1690">
      <w:pPr>
        <w:pStyle w:val="Default"/>
        <w:numPr>
          <w:ilvl w:val="0"/>
          <w:numId w:val="3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Občina Bovec z namenom spremljanja dodeljenih sredstev po tem pravilniku vzpostavi evidenco dodeljenih sredstev.</w:t>
      </w:r>
    </w:p>
    <w:p w14:paraId="11D92856" w14:textId="7051ACBC" w:rsidR="008F3B9E" w:rsidRDefault="008F3B9E" w:rsidP="001D1690">
      <w:pPr>
        <w:pStyle w:val="Default"/>
        <w:numPr>
          <w:ilvl w:val="0"/>
          <w:numId w:val="3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 evidenci iz prejšnjega odstavka se vodijo podatki o upravičencu, vrsti in višini upravičenih stroškov ter o datumu izplačila in višini izplačanih sredstev.</w:t>
      </w:r>
    </w:p>
    <w:p w14:paraId="7E8226B0" w14:textId="5AF93652" w:rsidR="00533431" w:rsidRPr="002F302A" w:rsidRDefault="008F3B9E" w:rsidP="002F302A">
      <w:pPr>
        <w:pStyle w:val="Default"/>
        <w:numPr>
          <w:ilvl w:val="0"/>
          <w:numId w:val="35"/>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Rok hrambe evidence iz prvega odstavka tega člena je pet let od datuma zadnje dodelitve sredstev po tem pravilniku.</w:t>
      </w:r>
    </w:p>
    <w:p w14:paraId="4EBE009B" w14:textId="77777777" w:rsidR="00BA3FD9" w:rsidRPr="00BA3FD9" w:rsidRDefault="00BA3FD9" w:rsidP="00BA3FD9">
      <w:pPr>
        <w:pStyle w:val="Default"/>
        <w:ind w:left="1440"/>
        <w:rPr>
          <w:rFonts w:asciiTheme="minorHAnsi" w:hAnsiTheme="minorHAnsi" w:cstheme="minorBidi"/>
          <w:color w:val="auto"/>
          <w:kern w:val="2"/>
          <w:sz w:val="22"/>
          <w:szCs w:val="22"/>
        </w:rPr>
      </w:pPr>
    </w:p>
    <w:p w14:paraId="10C10405" w14:textId="77777777" w:rsidR="004F5A7C" w:rsidRDefault="004F5A7C" w:rsidP="006A5A1A">
      <w:pPr>
        <w:pStyle w:val="Default"/>
        <w:jc w:val="center"/>
        <w:rPr>
          <w:sz w:val="20"/>
          <w:szCs w:val="20"/>
        </w:rPr>
      </w:pPr>
    </w:p>
    <w:p w14:paraId="67DEA222" w14:textId="5C7CF367" w:rsidR="006A5A1A" w:rsidRDefault="006A5A1A" w:rsidP="006A5A1A">
      <w:pPr>
        <w:pStyle w:val="Default"/>
        <w:numPr>
          <w:ilvl w:val="0"/>
          <w:numId w:val="1"/>
        </w:numPr>
        <w:jc w:val="center"/>
        <w:rPr>
          <w:sz w:val="20"/>
          <w:szCs w:val="20"/>
        </w:rPr>
      </w:pPr>
      <w:r w:rsidRPr="006A5A1A">
        <w:rPr>
          <w:sz w:val="20"/>
          <w:szCs w:val="20"/>
        </w:rPr>
        <w:t>NADZOR IN SANKCIJE</w:t>
      </w:r>
    </w:p>
    <w:p w14:paraId="5710D82A" w14:textId="77777777" w:rsidR="006A5A1A" w:rsidRDefault="006A5A1A" w:rsidP="006A5A1A">
      <w:pPr>
        <w:pStyle w:val="Default"/>
        <w:ind w:left="1080"/>
        <w:jc w:val="center"/>
        <w:rPr>
          <w:sz w:val="20"/>
          <w:szCs w:val="20"/>
        </w:rPr>
      </w:pPr>
    </w:p>
    <w:p w14:paraId="3ABF6B1C" w14:textId="64128EC1" w:rsidR="006A5A1A" w:rsidRDefault="006A5A1A" w:rsidP="00960596">
      <w:pPr>
        <w:pStyle w:val="Default"/>
        <w:numPr>
          <w:ilvl w:val="0"/>
          <w:numId w:val="2"/>
        </w:numPr>
        <w:jc w:val="center"/>
        <w:rPr>
          <w:sz w:val="20"/>
          <w:szCs w:val="20"/>
        </w:rPr>
      </w:pPr>
      <w:r w:rsidRPr="006A5A1A">
        <w:rPr>
          <w:sz w:val="20"/>
          <w:szCs w:val="20"/>
        </w:rPr>
        <w:t>člen</w:t>
      </w:r>
    </w:p>
    <w:p w14:paraId="2BE18ADB" w14:textId="77777777" w:rsidR="006A5A1A" w:rsidRPr="006A5A1A" w:rsidRDefault="006A5A1A" w:rsidP="006A5A1A">
      <w:pPr>
        <w:pStyle w:val="Default"/>
        <w:ind w:left="1440"/>
        <w:rPr>
          <w:sz w:val="20"/>
          <w:szCs w:val="20"/>
        </w:rPr>
      </w:pPr>
    </w:p>
    <w:p w14:paraId="3124B78C" w14:textId="77777777" w:rsidR="00E36BDB" w:rsidRDefault="006A5A1A" w:rsidP="001E2454">
      <w:pPr>
        <w:pStyle w:val="Default"/>
        <w:numPr>
          <w:ilvl w:val="0"/>
          <w:numId w:val="36"/>
        </w:numPr>
        <w:jc w:val="both"/>
        <w:rPr>
          <w:rFonts w:asciiTheme="minorHAnsi" w:hAnsiTheme="minorHAnsi" w:cstheme="minorBidi"/>
          <w:color w:val="auto"/>
          <w:kern w:val="2"/>
          <w:sz w:val="22"/>
          <w:szCs w:val="22"/>
        </w:rPr>
      </w:pPr>
      <w:r w:rsidRPr="001E2454">
        <w:rPr>
          <w:rFonts w:asciiTheme="minorHAnsi" w:hAnsiTheme="minorHAnsi" w:cstheme="minorBidi"/>
          <w:color w:val="auto"/>
          <w:kern w:val="2"/>
          <w:sz w:val="22"/>
          <w:szCs w:val="22"/>
        </w:rPr>
        <w:t xml:space="preserve">Proračunska sredstva se lahko porabijo samo za namen, za katerega so dodeljena. </w:t>
      </w:r>
    </w:p>
    <w:p w14:paraId="3684DB71" w14:textId="189AD272" w:rsidR="00E36BDB" w:rsidRDefault="00E36BDB" w:rsidP="001E2454">
      <w:pPr>
        <w:pStyle w:val="Default"/>
        <w:numPr>
          <w:ilvl w:val="0"/>
          <w:numId w:val="3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Upravičenec do dodeljenih sredstev po tem pravilniku, pri katerem se ugotovi, da:</w:t>
      </w:r>
    </w:p>
    <w:p w14:paraId="2FFB6777" w14:textId="09FA6FE7" w:rsidR="00E36BDB" w:rsidRDefault="00E7044D" w:rsidP="00E36BDB">
      <w:pPr>
        <w:pStyle w:val="Default"/>
        <w:numPr>
          <w:ilvl w:val="0"/>
          <w:numId w:val="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d</w:t>
      </w:r>
      <w:r w:rsidR="00E36BDB">
        <w:rPr>
          <w:rFonts w:asciiTheme="minorHAnsi" w:hAnsiTheme="minorHAnsi" w:cstheme="minorBidi"/>
          <w:color w:val="auto"/>
          <w:kern w:val="2"/>
          <w:sz w:val="22"/>
          <w:szCs w:val="22"/>
        </w:rPr>
        <w:t>odeljenih sredstev delno ali v celoti ni porabil za namen, za katerega so bila dodeljena, ali</w:t>
      </w:r>
    </w:p>
    <w:p w14:paraId="4C3F1540" w14:textId="2B6B389F" w:rsidR="00E36BDB" w:rsidRDefault="00E36BDB" w:rsidP="00E36BDB">
      <w:pPr>
        <w:pStyle w:val="Default"/>
        <w:numPr>
          <w:ilvl w:val="0"/>
          <w:numId w:val="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so mu bila sredstva dodeljena na podlagi neresničnih navedb, ali</w:t>
      </w:r>
    </w:p>
    <w:p w14:paraId="446F9679" w14:textId="17963514" w:rsidR="00E36BDB" w:rsidRDefault="00E36BDB" w:rsidP="00E36BDB">
      <w:pPr>
        <w:pStyle w:val="Default"/>
        <w:numPr>
          <w:ilvl w:val="0"/>
          <w:numId w:val="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 xml:space="preserve">je MKČN odtujil v nasprotju z </w:t>
      </w:r>
      <w:r w:rsidRPr="00C844B9">
        <w:rPr>
          <w:rFonts w:asciiTheme="minorHAnsi" w:hAnsiTheme="minorHAnsi" w:cstheme="minorBidi"/>
          <w:color w:val="auto"/>
          <w:kern w:val="2"/>
          <w:sz w:val="22"/>
          <w:szCs w:val="22"/>
        </w:rPr>
        <w:t xml:space="preserve">določili </w:t>
      </w:r>
      <w:r w:rsidR="008A0186" w:rsidRPr="00C844B9">
        <w:rPr>
          <w:rFonts w:asciiTheme="minorHAnsi" w:hAnsiTheme="minorHAnsi" w:cstheme="minorBidi"/>
          <w:color w:val="auto"/>
          <w:kern w:val="2"/>
          <w:sz w:val="22"/>
          <w:szCs w:val="22"/>
        </w:rPr>
        <w:t>3</w:t>
      </w:r>
      <w:r w:rsidRPr="00C844B9">
        <w:rPr>
          <w:rFonts w:asciiTheme="minorHAnsi" w:hAnsiTheme="minorHAnsi" w:cstheme="minorBidi"/>
          <w:color w:val="auto"/>
          <w:kern w:val="2"/>
          <w:sz w:val="22"/>
          <w:szCs w:val="22"/>
        </w:rPr>
        <w:t>. točke 8. člena tega</w:t>
      </w:r>
      <w:r>
        <w:rPr>
          <w:rFonts w:asciiTheme="minorHAnsi" w:hAnsiTheme="minorHAnsi" w:cstheme="minorBidi"/>
          <w:color w:val="auto"/>
          <w:kern w:val="2"/>
          <w:sz w:val="22"/>
          <w:szCs w:val="22"/>
        </w:rPr>
        <w:t xml:space="preserve"> pravilnika, ali </w:t>
      </w:r>
    </w:p>
    <w:p w14:paraId="71A6377A" w14:textId="53D91ED1" w:rsidR="00E36BDB" w:rsidRDefault="00E36BDB" w:rsidP="00E36BDB">
      <w:pPr>
        <w:pStyle w:val="Default"/>
        <w:numPr>
          <w:ilvl w:val="0"/>
          <w:numId w:val="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je kršil druga določila pogodbe o dodelitvi sredstev,</w:t>
      </w:r>
    </w:p>
    <w:p w14:paraId="51FF7575" w14:textId="5162F00E" w:rsidR="00E36BDB" w:rsidRDefault="00E36BDB" w:rsidP="00E36BDB">
      <w:pPr>
        <w:pStyle w:val="Default"/>
        <w:ind w:left="708"/>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je dolžan vrniti sredstva v celoti, skupaj z zakonskimi zamudnimi obrestmi, ki se obračunajo od dneva nakazila do dneva vračila sredstev.</w:t>
      </w:r>
    </w:p>
    <w:p w14:paraId="2E9C608B" w14:textId="26BF8EAD" w:rsidR="006A5A1A" w:rsidRPr="001E2454" w:rsidRDefault="000A3206" w:rsidP="001E2454">
      <w:pPr>
        <w:pStyle w:val="Default"/>
        <w:numPr>
          <w:ilvl w:val="0"/>
          <w:numId w:val="36"/>
        </w:numPr>
        <w:jc w:val="both"/>
        <w:rPr>
          <w:rFonts w:asciiTheme="minorHAnsi" w:hAnsiTheme="minorHAnsi" w:cstheme="minorBidi"/>
          <w:color w:val="auto"/>
          <w:kern w:val="2"/>
          <w:sz w:val="22"/>
          <w:szCs w:val="22"/>
        </w:rPr>
      </w:pPr>
      <w:r>
        <w:rPr>
          <w:rFonts w:asciiTheme="minorHAnsi" w:hAnsiTheme="minorHAnsi" w:cstheme="minorBidi"/>
          <w:color w:val="auto"/>
          <w:kern w:val="2"/>
          <w:sz w:val="22"/>
          <w:szCs w:val="22"/>
        </w:rPr>
        <w:t>V primerih iz prejšnjega odstavka upravičenec izgubi pravico do pridobitve sredstev po tem pravilniku.</w:t>
      </w:r>
    </w:p>
    <w:p w14:paraId="02E0DB9F" w14:textId="77777777" w:rsidR="00F310C2" w:rsidRPr="00672731" w:rsidRDefault="00F310C2" w:rsidP="00F310C2">
      <w:pPr>
        <w:pStyle w:val="Default"/>
        <w:numPr>
          <w:ilvl w:val="0"/>
          <w:numId w:val="10"/>
        </w:numPr>
        <w:jc w:val="both"/>
        <w:rPr>
          <w:sz w:val="20"/>
          <w:szCs w:val="20"/>
        </w:rPr>
      </w:pPr>
    </w:p>
    <w:p w14:paraId="099D967F" w14:textId="681AD36D" w:rsidR="00F310C2" w:rsidRDefault="00F310C2" w:rsidP="00960596">
      <w:pPr>
        <w:pStyle w:val="Default"/>
        <w:numPr>
          <w:ilvl w:val="0"/>
          <w:numId w:val="2"/>
        </w:numPr>
        <w:jc w:val="center"/>
        <w:rPr>
          <w:sz w:val="20"/>
          <w:szCs w:val="20"/>
        </w:rPr>
      </w:pPr>
      <w:r w:rsidRPr="00F310C2">
        <w:rPr>
          <w:sz w:val="20"/>
          <w:szCs w:val="20"/>
        </w:rPr>
        <w:t>člen</w:t>
      </w:r>
    </w:p>
    <w:p w14:paraId="572957D1" w14:textId="77777777" w:rsidR="00F310C2" w:rsidRDefault="00F310C2" w:rsidP="00F310C2">
      <w:pPr>
        <w:pStyle w:val="Default"/>
        <w:ind w:left="1440"/>
        <w:rPr>
          <w:sz w:val="20"/>
          <w:szCs w:val="20"/>
        </w:rPr>
      </w:pPr>
    </w:p>
    <w:p w14:paraId="44513849" w14:textId="3F060B99" w:rsidR="00F310C2" w:rsidRPr="00672731" w:rsidRDefault="00F310C2" w:rsidP="00672731">
      <w:pPr>
        <w:pStyle w:val="Default"/>
        <w:numPr>
          <w:ilvl w:val="0"/>
          <w:numId w:val="38"/>
        </w:numPr>
        <w:jc w:val="both"/>
        <w:rPr>
          <w:rFonts w:asciiTheme="minorHAnsi" w:hAnsiTheme="minorHAnsi" w:cstheme="minorBidi"/>
          <w:color w:val="auto"/>
          <w:kern w:val="2"/>
          <w:sz w:val="22"/>
          <w:szCs w:val="22"/>
        </w:rPr>
      </w:pPr>
      <w:r w:rsidRPr="00672731">
        <w:rPr>
          <w:rFonts w:asciiTheme="minorHAnsi" w:hAnsiTheme="minorHAnsi" w:cstheme="minorBidi"/>
          <w:color w:val="auto"/>
          <w:kern w:val="2"/>
          <w:sz w:val="22"/>
          <w:szCs w:val="22"/>
        </w:rPr>
        <w:t>Nadzor nad izvajanjem namenske porabe proračunskih sredstev, skladno z javnim razpisom, izvaja občinska uprava</w:t>
      </w:r>
      <w:r w:rsidR="00672731" w:rsidRPr="00672731">
        <w:rPr>
          <w:rFonts w:asciiTheme="minorHAnsi" w:hAnsiTheme="minorHAnsi" w:cstheme="minorBidi"/>
          <w:color w:val="auto"/>
          <w:kern w:val="2"/>
          <w:sz w:val="22"/>
          <w:szCs w:val="22"/>
        </w:rPr>
        <w:t xml:space="preserve"> in komisija.</w:t>
      </w:r>
    </w:p>
    <w:p w14:paraId="5A44294B" w14:textId="77777777" w:rsidR="00F310C2" w:rsidRDefault="00F310C2" w:rsidP="00F310C2">
      <w:pPr>
        <w:pStyle w:val="Default"/>
        <w:ind w:left="-142"/>
        <w:jc w:val="both"/>
        <w:rPr>
          <w:sz w:val="20"/>
          <w:szCs w:val="20"/>
        </w:rPr>
      </w:pPr>
    </w:p>
    <w:p w14:paraId="62B378F3" w14:textId="77777777" w:rsidR="00F310C2" w:rsidRDefault="00F310C2" w:rsidP="00F310C2">
      <w:pPr>
        <w:pStyle w:val="Default"/>
        <w:jc w:val="both"/>
        <w:rPr>
          <w:sz w:val="20"/>
          <w:szCs w:val="20"/>
        </w:rPr>
      </w:pPr>
    </w:p>
    <w:p w14:paraId="1615A648" w14:textId="484AB52D" w:rsidR="00F310C2" w:rsidRPr="00B12E9C" w:rsidRDefault="00F310C2" w:rsidP="00B12E9C">
      <w:pPr>
        <w:pStyle w:val="Default"/>
        <w:numPr>
          <w:ilvl w:val="0"/>
          <w:numId w:val="1"/>
        </w:numPr>
        <w:jc w:val="center"/>
        <w:rPr>
          <w:sz w:val="20"/>
          <w:szCs w:val="20"/>
        </w:rPr>
      </w:pPr>
      <w:r w:rsidRPr="00F310C2">
        <w:rPr>
          <w:sz w:val="20"/>
          <w:szCs w:val="20"/>
        </w:rPr>
        <w:t>PREHODNE IN KONČNE DOLOČBE</w:t>
      </w:r>
    </w:p>
    <w:p w14:paraId="24B8FDB8" w14:textId="77777777" w:rsidR="00F310C2" w:rsidRDefault="00F310C2" w:rsidP="00F310C2">
      <w:pPr>
        <w:pStyle w:val="Default"/>
        <w:jc w:val="both"/>
        <w:rPr>
          <w:sz w:val="20"/>
          <w:szCs w:val="20"/>
        </w:rPr>
      </w:pPr>
    </w:p>
    <w:p w14:paraId="1E8AC9F0" w14:textId="063CE22D" w:rsidR="00F310C2" w:rsidRDefault="00F310C2" w:rsidP="00960596">
      <w:pPr>
        <w:pStyle w:val="Default"/>
        <w:numPr>
          <w:ilvl w:val="0"/>
          <w:numId w:val="2"/>
        </w:numPr>
        <w:jc w:val="center"/>
        <w:rPr>
          <w:sz w:val="20"/>
          <w:szCs w:val="20"/>
        </w:rPr>
      </w:pPr>
      <w:r w:rsidRPr="00F310C2">
        <w:rPr>
          <w:sz w:val="20"/>
          <w:szCs w:val="20"/>
        </w:rPr>
        <w:t>člen</w:t>
      </w:r>
    </w:p>
    <w:p w14:paraId="25E967B9" w14:textId="77777777" w:rsidR="00F310C2" w:rsidRDefault="00F310C2" w:rsidP="00F310C2">
      <w:pPr>
        <w:pStyle w:val="Default"/>
        <w:jc w:val="center"/>
        <w:rPr>
          <w:sz w:val="20"/>
          <w:szCs w:val="20"/>
        </w:rPr>
      </w:pPr>
    </w:p>
    <w:p w14:paraId="4BE900F8" w14:textId="685F4B48" w:rsidR="00F310C2" w:rsidRPr="00672731" w:rsidRDefault="00F310C2" w:rsidP="00F310C2">
      <w:pPr>
        <w:pStyle w:val="Default"/>
        <w:jc w:val="both"/>
        <w:rPr>
          <w:rFonts w:asciiTheme="minorHAnsi" w:hAnsiTheme="minorHAnsi" w:cstheme="minorBidi"/>
          <w:color w:val="auto"/>
          <w:kern w:val="2"/>
          <w:sz w:val="22"/>
          <w:szCs w:val="22"/>
        </w:rPr>
      </w:pPr>
      <w:r w:rsidRPr="00672731">
        <w:rPr>
          <w:rFonts w:asciiTheme="minorHAnsi" w:hAnsiTheme="minorHAnsi" w:cstheme="minorBidi"/>
          <w:color w:val="auto"/>
          <w:kern w:val="2"/>
          <w:sz w:val="22"/>
          <w:szCs w:val="22"/>
        </w:rPr>
        <w:t xml:space="preserve">Ta pravilnik začne veljati </w:t>
      </w:r>
      <w:r w:rsidR="0018577B" w:rsidRPr="00672731">
        <w:rPr>
          <w:rFonts w:asciiTheme="minorHAnsi" w:hAnsiTheme="minorHAnsi" w:cstheme="minorBidi"/>
          <w:color w:val="auto"/>
          <w:kern w:val="2"/>
          <w:sz w:val="22"/>
          <w:szCs w:val="22"/>
        </w:rPr>
        <w:t>naslednji dan po objavi v Uradnem listu Republike Slovenije.</w:t>
      </w:r>
    </w:p>
    <w:p w14:paraId="1C895565" w14:textId="77777777" w:rsidR="00F310C2" w:rsidRDefault="00F310C2" w:rsidP="00F310C2">
      <w:pPr>
        <w:pStyle w:val="Default"/>
        <w:jc w:val="both"/>
        <w:rPr>
          <w:rFonts w:asciiTheme="minorHAnsi" w:hAnsiTheme="minorHAnsi" w:cstheme="minorBidi"/>
          <w:color w:val="auto"/>
          <w:kern w:val="2"/>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C5EE0" w14:paraId="3F133DC0" w14:textId="77777777" w:rsidTr="00C524D9">
        <w:tc>
          <w:tcPr>
            <w:tcW w:w="4531" w:type="dxa"/>
          </w:tcPr>
          <w:p w14:paraId="663630C1" w14:textId="120AB9DF" w:rsidR="009C5EE0" w:rsidRDefault="009C5EE0" w:rsidP="00F310C2">
            <w:pPr>
              <w:pStyle w:val="Default"/>
              <w:jc w:val="both"/>
              <w:rPr>
                <w:rFonts w:asciiTheme="minorHAnsi" w:hAnsiTheme="minorHAnsi" w:cstheme="minorBidi"/>
                <w:color w:val="auto"/>
                <w:kern w:val="2"/>
                <w:sz w:val="22"/>
                <w:szCs w:val="22"/>
              </w:rPr>
            </w:pPr>
            <w:r w:rsidRPr="00672731">
              <w:rPr>
                <w:rFonts w:asciiTheme="minorHAnsi" w:hAnsiTheme="minorHAnsi" w:cstheme="minorBidi"/>
                <w:color w:val="auto"/>
                <w:kern w:val="2"/>
                <w:sz w:val="22"/>
                <w:szCs w:val="22"/>
              </w:rPr>
              <w:t xml:space="preserve">Št.:  </w:t>
            </w:r>
          </w:p>
        </w:tc>
        <w:tc>
          <w:tcPr>
            <w:tcW w:w="4531" w:type="dxa"/>
          </w:tcPr>
          <w:p w14:paraId="47F9392D" w14:textId="0B48437A" w:rsidR="009C5EE0" w:rsidRDefault="009C5EE0" w:rsidP="00C524D9">
            <w:pPr>
              <w:pStyle w:val="Default"/>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Valter Mlekuž</w:t>
            </w:r>
          </w:p>
        </w:tc>
      </w:tr>
      <w:tr w:rsidR="009C5EE0" w14:paraId="5D02B3C4" w14:textId="77777777" w:rsidTr="00C524D9">
        <w:tc>
          <w:tcPr>
            <w:tcW w:w="4531" w:type="dxa"/>
          </w:tcPr>
          <w:p w14:paraId="72A07DE5" w14:textId="77777777" w:rsidR="009C5EE0" w:rsidRPr="009C5EE0" w:rsidRDefault="009C5EE0" w:rsidP="009C5EE0">
            <w:pPr>
              <w:pStyle w:val="Default"/>
              <w:jc w:val="both"/>
              <w:rPr>
                <w:rFonts w:asciiTheme="minorHAnsi" w:hAnsiTheme="minorHAnsi" w:cstheme="minorBidi"/>
                <w:color w:val="auto"/>
                <w:kern w:val="2"/>
                <w:sz w:val="22"/>
                <w:szCs w:val="22"/>
              </w:rPr>
            </w:pPr>
            <w:r w:rsidRPr="00672731">
              <w:rPr>
                <w:rFonts w:asciiTheme="minorHAnsi" w:hAnsiTheme="minorHAnsi" w:cstheme="minorBidi"/>
                <w:color w:val="auto"/>
                <w:kern w:val="2"/>
                <w:sz w:val="22"/>
                <w:szCs w:val="22"/>
              </w:rPr>
              <w:t>Bovec, dne ________________</w:t>
            </w:r>
          </w:p>
          <w:p w14:paraId="6034D6C0" w14:textId="77777777" w:rsidR="009C5EE0" w:rsidRDefault="009C5EE0" w:rsidP="00F310C2">
            <w:pPr>
              <w:pStyle w:val="Default"/>
              <w:jc w:val="both"/>
              <w:rPr>
                <w:rFonts w:asciiTheme="minorHAnsi" w:hAnsiTheme="minorHAnsi" w:cstheme="minorBidi"/>
                <w:color w:val="auto"/>
                <w:kern w:val="2"/>
                <w:sz w:val="22"/>
                <w:szCs w:val="22"/>
              </w:rPr>
            </w:pPr>
          </w:p>
        </w:tc>
        <w:tc>
          <w:tcPr>
            <w:tcW w:w="4531" w:type="dxa"/>
          </w:tcPr>
          <w:p w14:paraId="661F6215" w14:textId="2AF54153" w:rsidR="009C5EE0" w:rsidRDefault="009C5EE0" w:rsidP="00C524D9">
            <w:pPr>
              <w:pStyle w:val="Default"/>
              <w:jc w:val="center"/>
              <w:rPr>
                <w:rFonts w:asciiTheme="minorHAnsi" w:hAnsiTheme="minorHAnsi" w:cstheme="minorBidi"/>
                <w:color w:val="auto"/>
                <w:kern w:val="2"/>
                <w:sz w:val="22"/>
                <w:szCs w:val="22"/>
              </w:rPr>
            </w:pPr>
            <w:r>
              <w:rPr>
                <w:rFonts w:asciiTheme="minorHAnsi" w:hAnsiTheme="minorHAnsi" w:cstheme="minorBidi"/>
                <w:color w:val="auto"/>
                <w:kern w:val="2"/>
                <w:sz w:val="22"/>
                <w:szCs w:val="22"/>
              </w:rPr>
              <w:t>Župan</w:t>
            </w:r>
          </w:p>
        </w:tc>
      </w:tr>
    </w:tbl>
    <w:p w14:paraId="3A04B1E3" w14:textId="77777777" w:rsidR="00205D90" w:rsidRDefault="00205D90" w:rsidP="00C524D9">
      <w:pPr>
        <w:rPr>
          <w:b/>
          <w:bCs/>
        </w:rPr>
      </w:pPr>
    </w:p>
    <w:p w14:paraId="032D03FC" w14:textId="77777777" w:rsidR="00205D90" w:rsidRDefault="00205D90">
      <w:pPr>
        <w:spacing w:after="160" w:line="259" w:lineRule="auto"/>
        <w:rPr>
          <w:b/>
          <w:bCs/>
        </w:rPr>
      </w:pPr>
      <w:r>
        <w:rPr>
          <w:b/>
          <w:bCs/>
        </w:rPr>
        <w:br w:type="page"/>
      </w:r>
    </w:p>
    <w:p w14:paraId="06917AEA" w14:textId="61292994" w:rsidR="00CD6C86" w:rsidRDefault="00C524D9" w:rsidP="00C524D9">
      <w:pPr>
        <w:rPr>
          <w:rFonts w:asciiTheme="minorHAnsi" w:hAnsiTheme="minorHAnsi" w:cstheme="minorHAnsi"/>
          <w:b/>
          <w:bCs/>
          <w:sz w:val="22"/>
          <w:szCs w:val="22"/>
        </w:rPr>
      </w:pPr>
      <w:r w:rsidRPr="00205D90">
        <w:rPr>
          <w:rFonts w:asciiTheme="minorHAnsi" w:hAnsiTheme="minorHAnsi" w:cstheme="minorHAnsi"/>
          <w:b/>
          <w:bCs/>
          <w:sz w:val="22"/>
          <w:szCs w:val="22"/>
        </w:rPr>
        <w:lastRenderedPageBreak/>
        <w:t>OBRAZLOŽITEV ČLENOV:</w:t>
      </w:r>
    </w:p>
    <w:p w14:paraId="0ADBFDF4" w14:textId="77777777" w:rsidR="00205D90" w:rsidRPr="00205D90" w:rsidRDefault="00205D90" w:rsidP="00C524D9">
      <w:pPr>
        <w:rPr>
          <w:rFonts w:asciiTheme="minorHAnsi" w:hAnsiTheme="minorHAnsi" w:cstheme="minorHAnsi"/>
          <w:b/>
          <w:bCs/>
          <w:sz w:val="22"/>
          <w:szCs w:val="22"/>
        </w:rPr>
      </w:pPr>
    </w:p>
    <w:p w14:paraId="01CF152C" w14:textId="77777777" w:rsidR="00594BB8" w:rsidRPr="00205D90" w:rsidRDefault="00E608BE" w:rsidP="00594BB8">
      <w:pPr>
        <w:spacing w:after="120"/>
        <w:rPr>
          <w:rFonts w:asciiTheme="minorHAnsi" w:hAnsiTheme="minorHAnsi" w:cstheme="minorHAnsi"/>
          <w:sz w:val="22"/>
          <w:szCs w:val="22"/>
        </w:rPr>
      </w:pPr>
      <w:r w:rsidRPr="00205D90">
        <w:rPr>
          <w:rFonts w:asciiTheme="minorHAnsi" w:hAnsiTheme="minorHAnsi" w:cstheme="minorHAnsi"/>
          <w:b/>
          <w:bCs/>
          <w:sz w:val="22"/>
          <w:szCs w:val="22"/>
        </w:rPr>
        <w:t>K 1. členu</w:t>
      </w:r>
    </w:p>
    <w:p w14:paraId="6AB8F715" w14:textId="54EBDFDB" w:rsidR="00594BB8"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Prvi člen določa, da pravilnik ureja upravičence, pogoje, merila in postopek za sofinanciranje nakupa in vgradnje malih komunalnih čistilnih naprav (MKČN) na območju Občine Bovec. Hkrati člen pojasnjuje namen pravilnika, ki je pospešitev izvedbe sistemov za odvajanje in čiščenje komunalnih odpadnih voda na območjih brez javne kanalizacije ter s tem zagotavljanje varstva okolja in skladnosti z veljavnimi predpisi.</w:t>
      </w:r>
    </w:p>
    <w:p w14:paraId="23440AB8" w14:textId="77777777"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2. členu</w:t>
      </w:r>
    </w:p>
    <w:p w14:paraId="342E4A96" w14:textId="758124FA" w:rsidR="00E608BE" w:rsidRPr="00205D90" w:rsidRDefault="00594BB8"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w:t>
      </w:r>
      <w:r w:rsidR="00E608BE" w:rsidRPr="00205D90">
        <w:rPr>
          <w:rFonts w:asciiTheme="minorHAnsi" w:hAnsiTheme="minorHAnsi" w:cstheme="minorHAnsi"/>
          <w:sz w:val="22"/>
          <w:szCs w:val="22"/>
        </w:rPr>
        <w:t>oloča vrsto sredstev, ki so predmet sofinanciranja – male komunalne čistilne naprave z zmogljivostjo do 50 populacijskih ekvivalentov (PE). Prav tako člen uvaja pojem populacijskega ekvivalenta, ki je standardizirana enota obremenitve vode, ki jo povzroči povprečen prebivalec, kar omogoča uskladitev načrtovanja, merjenja in nadzora.</w:t>
      </w:r>
    </w:p>
    <w:p w14:paraId="58CEF6B7" w14:textId="77777777"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3. členu</w:t>
      </w:r>
    </w:p>
    <w:p w14:paraId="5E92E903" w14:textId="492FC776" w:rsidR="00C524D9"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opredeljuje, da se sredstva dodeljujejo kot nepovratna sredstva iz občinskega proračuna, določena za posamezne namene. Višina sredstev za posamezno proračunsko leto se določi z odlokom o občinskem proračunu. S tem člen zagotavlja pravno in finančno podlago za izvedbo pravilnika in skladnost s proračunskim postopkom.</w:t>
      </w:r>
    </w:p>
    <w:p w14:paraId="4EC9066C" w14:textId="77777777"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4. členu</w:t>
      </w:r>
    </w:p>
    <w:p w14:paraId="180FD2A5" w14:textId="35566763" w:rsidR="00E608BE" w:rsidRPr="00205D90" w:rsidRDefault="00594BB8" w:rsidP="00594BB8">
      <w:pPr>
        <w:spacing w:after="120"/>
        <w:jc w:val="both"/>
        <w:rPr>
          <w:rFonts w:asciiTheme="minorHAnsi" w:hAnsiTheme="minorHAnsi" w:cstheme="minorHAnsi"/>
          <w:b/>
          <w:bCs/>
          <w:sz w:val="22"/>
          <w:szCs w:val="22"/>
        </w:rPr>
      </w:pPr>
      <w:r w:rsidRPr="00205D90">
        <w:rPr>
          <w:rFonts w:asciiTheme="minorHAnsi" w:hAnsiTheme="minorHAnsi" w:cstheme="minorHAnsi"/>
          <w:sz w:val="22"/>
          <w:szCs w:val="22"/>
        </w:rPr>
        <w:t>Člen o</w:t>
      </w:r>
      <w:r w:rsidR="00E608BE" w:rsidRPr="00205D90">
        <w:rPr>
          <w:rFonts w:asciiTheme="minorHAnsi" w:hAnsiTheme="minorHAnsi" w:cstheme="minorHAnsi"/>
          <w:sz w:val="22"/>
          <w:szCs w:val="22"/>
        </w:rPr>
        <w:t>predeljuje upravičene stroške, ki vključujejo nakup MKČN, dostavo, montažo in prvi zagon naprave z nastavitvijo parametrov. Stroški morajo biti preverljivi in dokazljivi z računi, DDV pa ni upravičen strošek. Člen določa tudi časovno obdobje upravičenosti stroškov, ki se natančno določi z javnim razpisom.</w:t>
      </w:r>
    </w:p>
    <w:p w14:paraId="00784A73" w14:textId="77777777"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5. členu</w:t>
      </w:r>
    </w:p>
    <w:p w14:paraId="3210C0A2" w14:textId="43ECFD03" w:rsidR="00E608BE" w:rsidRPr="00205D90" w:rsidRDefault="00594BB8" w:rsidP="00594BB8">
      <w:pPr>
        <w:spacing w:after="120"/>
        <w:jc w:val="both"/>
        <w:rPr>
          <w:rFonts w:asciiTheme="minorHAnsi" w:hAnsiTheme="minorHAnsi" w:cstheme="minorHAnsi"/>
          <w:b/>
          <w:bCs/>
          <w:sz w:val="22"/>
          <w:szCs w:val="22"/>
        </w:rPr>
      </w:pPr>
      <w:r w:rsidRPr="00205D90">
        <w:rPr>
          <w:rFonts w:asciiTheme="minorHAnsi" w:hAnsiTheme="minorHAnsi" w:cstheme="minorHAnsi"/>
          <w:sz w:val="22"/>
          <w:szCs w:val="22"/>
        </w:rPr>
        <w:t>Člen d</w:t>
      </w:r>
      <w:r w:rsidR="00E608BE" w:rsidRPr="00205D90">
        <w:rPr>
          <w:rFonts w:asciiTheme="minorHAnsi" w:hAnsiTheme="minorHAnsi" w:cstheme="minorHAnsi"/>
          <w:sz w:val="22"/>
          <w:szCs w:val="22"/>
        </w:rPr>
        <w:t>oloča, da se sofinancirajo individualne MKČN (za eno enostanovanjsko stavbo) in skupne MKČN (za več enostanovanjskih ali večstanovanjskih stavb). Prav tako določa, da skupna vrednost sofinanciranja iz vseh virov ne sme preseči 100 % upravičenih stroškov, s čimer se preprečuje dvojno financiranje.</w:t>
      </w:r>
    </w:p>
    <w:p w14:paraId="01B2B209" w14:textId="77777777"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6. členu</w:t>
      </w:r>
    </w:p>
    <w:p w14:paraId="74AC6D02" w14:textId="16BEC765" w:rsidR="00E608BE" w:rsidRPr="00205D90" w:rsidRDefault="00594BB8" w:rsidP="00594BB8">
      <w:pPr>
        <w:spacing w:after="120"/>
        <w:jc w:val="both"/>
        <w:rPr>
          <w:rFonts w:asciiTheme="minorHAnsi" w:hAnsiTheme="minorHAnsi" w:cstheme="minorHAnsi"/>
          <w:b/>
          <w:bCs/>
          <w:sz w:val="22"/>
          <w:szCs w:val="22"/>
        </w:rPr>
      </w:pPr>
      <w:r w:rsidRPr="00205D90">
        <w:rPr>
          <w:rFonts w:asciiTheme="minorHAnsi" w:hAnsiTheme="minorHAnsi" w:cstheme="minorHAnsi"/>
          <w:sz w:val="22"/>
          <w:szCs w:val="22"/>
        </w:rPr>
        <w:t>Člen d</w:t>
      </w:r>
      <w:r w:rsidR="00E608BE" w:rsidRPr="00205D90">
        <w:rPr>
          <w:rFonts w:asciiTheme="minorHAnsi" w:hAnsiTheme="minorHAnsi" w:cstheme="minorHAnsi"/>
          <w:sz w:val="22"/>
          <w:szCs w:val="22"/>
        </w:rPr>
        <w:t>oloča, kdo je upravičen do sredstev – fizične osebe s stalnim prebivališčem v občini. Pravne osebe niso upravičene. Pri skupni MKČN se kot upravičenec šteje investitor ali imetnik stavbne pravice ali stvarne služnosti. Vsak upravičenec lahko kandidira le enkrat na eno stanovanjsko stavbo.</w:t>
      </w:r>
    </w:p>
    <w:p w14:paraId="2736DA5F" w14:textId="77777777"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7. členu</w:t>
      </w:r>
    </w:p>
    <w:p w14:paraId="1F189C8D" w14:textId="4E256F88" w:rsidR="006C4AD0" w:rsidRDefault="006C4AD0" w:rsidP="00594BB8">
      <w:pPr>
        <w:spacing w:after="120"/>
        <w:jc w:val="both"/>
        <w:rPr>
          <w:rFonts w:asciiTheme="minorHAnsi" w:hAnsiTheme="minorHAnsi" w:cstheme="minorHAnsi"/>
          <w:sz w:val="22"/>
          <w:szCs w:val="22"/>
        </w:rPr>
      </w:pPr>
      <w:r>
        <w:rPr>
          <w:rFonts w:asciiTheme="minorHAnsi" w:hAnsiTheme="minorHAnsi" w:cstheme="minorHAnsi"/>
          <w:sz w:val="22"/>
          <w:szCs w:val="22"/>
        </w:rPr>
        <w:t xml:space="preserve">Člen </w:t>
      </w:r>
      <w:r w:rsidRPr="006C4AD0">
        <w:rPr>
          <w:rFonts w:asciiTheme="minorHAnsi" w:hAnsiTheme="minorHAnsi" w:cstheme="minorHAnsi"/>
          <w:sz w:val="22"/>
          <w:szCs w:val="22"/>
        </w:rPr>
        <w:t>določa višino sofinanciranja za nakup malih komunalnih čistilnih naprav, pri čemer se razlikuje med individualnimi in skupnimi napravami. Višina sofinanciranja za nakup individualne MKČN, ki služi eni enostanovanjski stavbi, znaša 50 odstotkov upravičenih stroškov, vendar največ 2.000 evrov. V primeru nakupa skupne MKČN, ki služi več enostanovanjskim stavbam ali večstanovanjskim stavbam, znaša višina sofinanciranja 70 odstotkov upravičenih stroškov, vendar prav tako največ 2.000 evrov na posamezno stanovanje</w:t>
      </w:r>
      <w:r>
        <w:rPr>
          <w:rFonts w:asciiTheme="minorHAnsi" w:hAnsiTheme="minorHAnsi" w:cstheme="minorHAnsi"/>
          <w:sz w:val="22"/>
          <w:szCs w:val="22"/>
        </w:rPr>
        <w:t xml:space="preserve">. </w:t>
      </w:r>
      <w:r w:rsidRPr="006C4AD0">
        <w:rPr>
          <w:rFonts w:asciiTheme="minorHAnsi" w:hAnsiTheme="minorHAnsi" w:cstheme="minorHAnsi"/>
          <w:sz w:val="22"/>
          <w:szCs w:val="22"/>
        </w:rPr>
        <w:t>Poleg tega se višina sofinanciranja poviša za 25 odstotkov, če ima upravičenec stalno prebivališče na naslovu stavbe, ki se nahaja na območju Triglavske</w:t>
      </w:r>
      <w:r>
        <w:rPr>
          <w:rFonts w:asciiTheme="minorHAnsi" w:hAnsiTheme="minorHAnsi" w:cstheme="minorHAnsi"/>
          <w:sz w:val="22"/>
          <w:szCs w:val="22"/>
        </w:rPr>
        <w:t>ga</w:t>
      </w:r>
      <w:r w:rsidRPr="006C4AD0">
        <w:rPr>
          <w:rFonts w:asciiTheme="minorHAnsi" w:hAnsiTheme="minorHAnsi" w:cstheme="minorHAnsi"/>
          <w:sz w:val="22"/>
          <w:szCs w:val="22"/>
        </w:rPr>
        <w:t xml:space="preserve"> narodne</w:t>
      </w:r>
      <w:r>
        <w:rPr>
          <w:rFonts w:asciiTheme="minorHAnsi" w:hAnsiTheme="minorHAnsi" w:cstheme="minorHAnsi"/>
          <w:sz w:val="22"/>
          <w:szCs w:val="22"/>
        </w:rPr>
        <w:t>ga</w:t>
      </w:r>
      <w:r w:rsidRPr="006C4AD0">
        <w:rPr>
          <w:rFonts w:asciiTheme="minorHAnsi" w:hAnsiTheme="minorHAnsi" w:cstheme="minorHAnsi"/>
          <w:sz w:val="22"/>
          <w:szCs w:val="22"/>
        </w:rPr>
        <w:t xml:space="preserve"> park</w:t>
      </w:r>
      <w:r>
        <w:rPr>
          <w:rFonts w:asciiTheme="minorHAnsi" w:hAnsiTheme="minorHAnsi" w:cstheme="minorHAnsi"/>
          <w:sz w:val="22"/>
          <w:szCs w:val="22"/>
        </w:rPr>
        <w:t>a</w:t>
      </w:r>
      <w:r w:rsidRPr="006C4AD0">
        <w:rPr>
          <w:rFonts w:asciiTheme="minorHAnsi" w:hAnsiTheme="minorHAnsi" w:cstheme="minorHAnsi"/>
          <w:sz w:val="22"/>
          <w:szCs w:val="22"/>
        </w:rPr>
        <w:t>, s čimer se upošteva posebna geografska ureditev in spodbudi trajnostna ureditev komunalnih odpadnih voda v občutljivih območjih.</w:t>
      </w:r>
    </w:p>
    <w:p w14:paraId="6716236D" w14:textId="66C7EE94" w:rsidR="00594BB8" w:rsidRPr="00205D90" w:rsidRDefault="00E608BE" w:rsidP="00594BB8">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8. členu</w:t>
      </w:r>
    </w:p>
    <w:p w14:paraId="72A247AE" w14:textId="3CC47E93" w:rsidR="00205D90" w:rsidRPr="00CB6284" w:rsidRDefault="00594BB8" w:rsidP="00CB6284">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w:t>
      </w:r>
      <w:r w:rsidR="00E608BE" w:rsidRPr="00205D90">
        <w:rPr>
          <w:rFonts w:asciiTheme="minorHAnsi" w:hAnsiTheme="minorHAnsi" w:cstheme="minorHAnsi"/>
          <w:sz w:val="22"/>
          <w:szCs w:val="22"/>
        </w:rPr>
        <w:t xml:space="preserve">oloča podrobne pogoje, ki jih mora MKČN izpolnjevati za dodelitev sredstev. Med drugim: naprava mora biti vgrajena, obratovati vsaj 5 let, imeti certifikat o skladnosti z emisijskimi standardi, </w:t>
      </w:r>
      <w:r w:rsidR="00E608BE" w:rsidRPr="00205D90">
        <w:rPr>
          <w:rFonts w:asciiTheme="minorHAnsi" w:hAnsiTheme="minorHAnsi" w:cstheme="minorHAnsi"/>
          <w:sz w:val="22"/>
          <w:szCs w:val="22"/>
        </w:rPr>
        <w:lastRenderedPageBreak/>
        <w:t>biti vpisana v evidenco izvajalca javne službe, zagotoviti ukinitev obstoječih greznic, imeti lastninsko pravico urejeno na zemljišču in priloženo ustrezno dokumentacijo. Člen omogoča tudi, da občina dodatne pogoje in merila določi v razpisu za tekoče leto.</w:t>
      </w:r>
    </w:p>
    <w:p w14:paraId="7E865598" w14:textId="028EA79A" w:rsidR="00205D90" w:rsidRPr="00205D90" w:rsidRDefault="00E608BE" w:rsidP="00205D90">
      <w:pPr>
        <w:spacing w:after="120"/>
        <w:jc w:val="both"/>
        <w:rPr>
          <w:rFonts w:asciiTheme="minorHAnsi" w:hAnsiTheme="minorHAnsi" w:cstheme="minorHAnsi"/>
          <w:b/>
          <w:bCs/>
          <w:sz w:val="22"/>
          <w:szCs w:val="22"/>
        </w:rPr>
      </w:pPr>
      <w:r w:rsidRPr="00205D90">
        <w:rPr>
          <w:rFonts w:asciiTheme="minorHAnsi" w:hAnsiTheme="minorHAnsi" w:cstheme="minorHAnsi"/>
          <w:b/>
          <w:bCs/>
          <w:sz w:val="22"/>
          <w:szCs w:val="22"/>
        </w:rPr>
        <w:t>K 9. členu</w:t>
      </w:r>
    </w:p>
    <w:p w14:paraId="271BB608" w14:textId="58D91BAA" w:rsidR="00205D90" w:rsidRPr="00767A1F" w:rsidRDefault="00594BB8" w:rsidP="00767A1F">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o</w:t>
      </w:r>
      <w:r w:rsidR="00E608BE" w:rsidRPr="00205D90">
        <w:rPr>
          <w:rFonts w:asciiTheme="minorHAnsi" w:hAnsiTheme="minorHAnsi" w:cstheme="minorHAnsi"/>
          <w:sz w:val="22"/>
          <w:szCs w:val="22"/>
        </w:rPr>
        <w:t>predeljuje, da se sredstva dodeljujejo na podlagi javnega razpisa, objavljenega vsako leto po sprejetju proračuna, in določa, da se vloge obravnavajo po vrstnem redu prejema do razpoložljivosti sredstev.</w:t>
      </w:r>
    </w:p>
    <w:p w14:paraId="3CE61DB8" w14:textId="77777777"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10. členu</w:t>
      </w:r>
    </w:p>
    <w:p w14:paraId="11185E09" w14:textId="01ECA3B5" w:rsidR="00E608BE" w:rsidRPr="00205D90" w:rsidRDefault="00594BB8" w:rsidP="00594BB8">
      <w:pPr>
        <w:spacing w:after="120"/>
        <w:jc w:val="both"/>
        <w:rPr>
          <w:rFonts w:asciiTheme="minorHAnsi" w:hAnsiTheme="minorHAnsi" w:cstheme="minorHAnsi"/>
          <w:b/>
          <w:bCs/>
          <w:sz w:val="22"/>
          <w:szCs w:val="22"/>
        </w:rPr>
      </w:pPr>
      <w:r w:rsidRPr="00205D90">
        <w:rPr>
          <w:rFonts w:asciiTheme="minorHAnsi" w:hAnsiTheme="minorHAnsi" w:cstheme="minorHAnsi"/>
          <w:sz w:val="22"/>
          <w:szCs w:val="22"/>
        </w:rPr>
        <w:t>Člen d</w:t>
      </w:r>
      <w:r w:rsidR="00E608BE" w:rsidRPr="00205D90">
        <w:rPr>
          <w:rFonts w:asciiTheme="minorHAnsi" w:hAnsiTheme="minorHAnsi" w:cstheme="minorHAnsi"/>
          <w:sz w:val="22"/>
          <w:szCs w:val="22"/>
        </w:rPr>
        <w:t>oloča, da postopek vodi tričlanska komisija, ki jo imenuje župan. Komisija potrjuje razpis, odpre in preverja vloge, zahteva dopolnitve, ocenjuje vloge in pripravlja predlog upravičencev. Občinska uprava nudi tehnično in administrativno pomoč.</w:t>
      </w:r>
    </w:p>
    <w:p w14:paraId="6CB4EC89" w14:textId="77777777"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11. členu</w:t>
      </w:r>
    </w:p>
    <w:p w14:paraId="6EDC301F" w14:textId="52EB87C2" w:rsidR="00E608BE" w:rsidRPr="00205D90" w:rsidRDefault="00594BB8"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o</w:t>
      </w:r>
      <w:r w:rsidR="00E608BE" w:rsidRPr="00205D90">
        <w:rPr>
          <w:rFonts w:asciiTheme="minorHAnsi" w:hAnsiTheme="minorHAnsi" w:cstheme="minorHAnsi"/>
          <w:sz w:val="22"/>
          <w:szCs w:val="22"/>
        </w:rPr>
        <w:t>predeljuje vsebino javnega razpisa, vključno z višino sredstev, upravičenci, upravičenimi stroški, roki, kriteriji za ocenjevanje in dokumentacijo, ki jo morajo vlagatelji priložiti. Določa tudi rok za oddajo vlog, ki ne sme biti krajši od 15 dni.</w:t>
      </w:r>
    </w:p>
    <w:p w14:paraId="6D07836A" w14:textId="6712CE46"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12. členu</w:t>
      </w:r>
    </w:p>
    <w:p w14:paraId="0B68EEE8" w14:textId="53A1FD6B" w:rsidR="00594BB8"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določa postopek odpiranja prejetih vlog in preverjanje formalne popolnosti vlog, vloženih na javni razpis za sofinanciranje nakupa in vgradnje malih komunalnih čistilnih naprav. Komisija odpira vse pravočasno prejete vloge, ki so vložene v pravilno opremljenih ovojnicah, in ugotavlja njihovo formalno ustreznost. Vloge, ki so prepozno vložene, vložene s strani neupravičenih vlagateljev ali v nepravilno opremljeni ovojnici, se zavržejo s sklepom. Vlagatelju, katerega vloga je zavrnjena, je omogočena pritožba na župana v osmih dneh od vročitve sklepa, odločitev župana pa je dokončna. Namen tega člena je zagotoviti transparenten in pravno varen postopek, pri čemer se formalno obravnavajo le upravičene in pravilno vložene vloge.</w:t>
      </w:r>
    </w:p>
    <w:p w14:paraId="227B851B" w14:textId="3391450D"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13. členu</w:t>
      </w:r>
    </w:p>
    <w:p w14:paraId="25FE083F" w14:textId="0883C21F" w:rsidR="00A030E8"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ureja postopek dopolnitve formalno nepopolnih vlog. Če komisija ugotovi, da vloga ni formalno popolna, vlagatelja pisno pozove, da vlogo dopolni v osmih dneh od vročitve poziva. Če vlagatelj v določenem roku vloge ne dopolni ali jo dopolni neustrezno, se vloga zavrže s sklepom. Vlagatelj ima v tem primeru pravico do pritožbe na župana v osmih dneh od vročitve sklepa, odločitev župana pa je dokončna. Namen tega člena je omogočiti vlagateljem priložnost za popravek manjših formalnih pomanjkljivosti, hkrati pa zagotoviti, da se postopek izvaja po pravno jasnih in predvidljivih pravilih.</w:t>
      </w:r>
    </w:p>
    <w:p w14:paraId="40252489" w14:textId="1BB0DC76"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14. členu</w:t>
      </w:r>
    </w:p>
    <w:p w14:paraId="05EAC54C" w14:textId="42C44E60" w:rsidR="00A030E8"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določa strokovni pregled formalno popolnih vlog in njihovo ocenjevanje. Komisija opravi strokovni pregled vlog v roku osmih dni po izteku roka za dopolnitev, pri čemer ugotavlja pravno formalno ustreznost vsake vloge. Vloga je pravno formalno ustrezna, če izpolnjuje pogoje pravilnika in javnega razpisa ter če so upravičeni stroški skladni z namenom razpisa. Vloge, ki niso pravno formalno ustrezne, se zavržejo s sklepom, zoper katerega je možna pritožba na župana, odločitev župana pa je dokončna. Vse pravno formalno ustrezne vloge komisija oceni po merilih, določenih v javnem razpisu, in pripravi predlog upravičencev do dodelitve sredstev. O postopku strokovnega pregleda in ocenjevanja komisija vodi zapisnik, kar zagotavlja preglednost in sledljivost odločitev. Namen tega člena je zagotoviti, da so sredstva dodeljena upravičeno, po transparentnem in strokovnem postopku ter skladno z merili razpisa.</w:t>
      </w:r>
    </w:p>
    <w:p w14:paraId="4912B033" w14:textId="77777777" w:rsidR="00594BB8" w:rsidRDefault="00E608BE" w:rsidP="00205D90">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15. členu</w:t>
      </w:r>
    </w:p>
    <w:p w14:paraId="12A79F2E" w14:textId="137F70A8" w:rsidR="00E608BE" w:rsidRDefault="00E608BE" w:rsidP="00205D90">
      <w:pPr>
        <w:spacing w:after="120"/>
        <w:jc w:val="both"/>
        <w:rPr>
          <w:rFonts w:asciiTheme="minorHAnsi" w:hAnsiTheme="minorHAnsi" w:cstheme="minorHAnsi"/>
          <w:sz w:val="22"/>
          <w:szCs w:val="22"/>
        </w:rPr>
      </w:pPr>
      <w:r w:rsidRPr="00205D90">
        <w:rPr>
          <w:rFonts w:asciiTheme="minorHAnsi" w:hAnsiTheme="minorHAnsi" w:cstheme="minorHAnsi"/>
          <w:sz w:val="22"/>
          <w:szCs w:val="22"/>
        </w:rPr>
        <w:lastRenderedPageBreak/>
        <w:t>Člen določa izdajo sklepov o dodelitvi sredstev na podlagi predloga komisije, rok izdaje (do 30 dni) in možnost pritožbe na župana. Pravilnik določa, da pritožba ne zadrži podpisov pogodb z ostalimi upravičenci.</w:t>
      </w:r>
    </w:p>
    <w:p w14:paraId="011B0CDA" w14:textId="77777777" w:rsidR="00205D90" w:rsidRPr="00205D90" w:rsidRDefault="00205D90" w:rsidP="00594BB8">
      <w:pPr>
        <w:jc w:val="both"/>
        <w:rPr>
          <w:rFonts w:asciiTheme="minorHAnsi" w:hAnsiTheme="minorHAnsi" w:cstheme="minorHAnsi"/>
          <w:sz w:val="22"/>
          <w:szCs w:val="22"/>
        </w:rPr>
      </w:pPr>
    </w:p>
    <w:p w14:paraId="74FFC6ED" w14:textId="77777777" w:rsidR="00594BB8" w:rsidRPr="00205D90" w:rsidRDefault="00E608BE" w:rsidP="00205D90">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16. členu</w:t>
      </w:r>
    </w:p>
    <w:p w14:paraId="01F2FB8C" w14:textId="03D038F4" w:rsidR="00205D90" w:rsidRPr="004922B7" w:rsidRDefault="00E608BE" w:rsidP="004922B7">
      <w:pPr>
        <w:spacing w:after="120"/>
        <w:rPr>
          <w:rFonts w:asciiTheme="minorHAnsi" w:hAnsiTheme="minorHAnsi" w:cstheme="minorHAnsi"/>
          <w:sz w:val="22"/>
          <w:szCs w:val="22"/>
        </w:rPr>
      </w:pPr>
      <w:r w:rsidRPr="00205D90">
        <w:rPr>
          <w:rFonts w:asciiTheme="minorHAnsi" w:hAnsiTheme="minorHAnsi" w:cstheme="minorHAnsi"/>
          <w:sz w:val="22"/>
          <w:szCs w:val="22"/>
        </w:rPr>
        <w:t>Določa sklenitev pogodbe med občino in upravičencem, ki ureja pravice in obveznosti, uporabo sredstev, roke, nadzor in hrambo dokumentacije.</w:t>
      </w:r>
    </w:p>
    <w:p w14:paraId="4E7F9F16" w14:textId="77777777"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17. členu</w:t>
      </w:r>
    </w:p>
    <w:p w14:paraId="383F00B1" w14:textId="29DA9CF6" w:rsidR="00A030E8"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opredeljuje izplačilo sredstev – na transakcijski račun upravičenca, osmi dan po začetku veljavnosti pogodbe.</w:t>
      </w:r>
    </w:p>
    <w:p w14:paraId="51EB1BDE" w14:textId="01C5E9C4" w:rsidR="00594BB8" w:rsidRPr="00205D90" w:rsidRDefault="00E608BE"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18. členu</w:t>
      </w:r>
    </w:p>
    <w:p w14:paraId="2B69C27A" w14:textId="7DC280F8" w:rsidR="00A030E8" w:rsidRPr="00205D90" w:rsidRDefault="00E608BE"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določa, da bo Občina Bovec vzpostavila evidenco dodeljenih sredstev, v kateri se bodo beležili podatki o upravičencih, vrsti in višini upravičenih stroškov ter datumih in višini izplačil. Evidenca omogoča preglednost in nadzor nad porabo sredstev, zagotavlja sledljivost ter omogoča, da občina spremlja, ali so sredstva uporabljena v skladu z namenom pravilnika. Rok hrambe evidence je pet let od datuma zadnje dodelitve sredstev.</w:t>
      </w:r>
    </w:p>
    <w:p w14:paraId="5EEF6E28" w14:textId="77777777" w:rsidR="00594BB8" w:rsidRPr="00205D90" w:rsidRDefault="00A030E8"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19. členu</w:t>
      </w:r>
    </w:p>
    <w:p w14:paraId="1C753988" w14:textId="75028713" w:rsidR="00A030E8" w:rsidRPr="00205D90" w:rsidRDefault="00A030E8"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opredeljuje obvezno namensko porabo sredstev in sankcije, če upravičenec sredstva ne porabi za namen, jih odtuji ali krši pogodbo. Upravičenec je dolžan vrniti sredstva z obrestmi, izgubi pravico do nadaljnjih sredstev.</w:t>
      </w:r>
    </w:p>
    <w:p w14:paraId="1DE07C8E" w14:textId="77777777" w:rsidR="00594BB8" w:rsidRPr="00205D90" w:rsidRDefault="00A030E8"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20. členu</w:t>
      </w:r>
    </w:p>
    <w:p w14:paraId="7B2BE841" w14:textId="5E7A025E" w:rsidR="00205D90" w:rsidRPr="00205D90" w:rsidRDefault="00A030E8"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določa, da nadzor nad izvajanjem namenske porabe izvaja občinska uprava in komisija.</w:t>
      </w:r>
    </w:p>
    <w:p w14:paraId="3A33F76B" w14:textId="77777777" w:rsidR="00594BB8" w:rsidRPr="00205D90" w:rsidRDefault="00A030E8" w:rsidP="00594BB8">
      <w:pPr>
        <w:spacing w:after="120"/>
        <w:rPr>
          <w:rFonts w:asciiTheme="minorHAnsi" w:hAnsiTheme="minorHAnsi" w:cstheme="minorHAnsi"/>
          <w:b/>
          <w:bCs/>
          <w:sz w:val="22"/>
          <w:szCs w:val="22"/>
        </w:rPr>
      </w:pPr>
      <w:r w:rsidRPr="00205D90">
        <w:rPr>
          <w:rFonts w:asciiTheme="minorHAnsi" w:hAnsiTheme="minorHAnsi" w:cstheme="minorHAnsi"/>
          <w:b/>
          <w:bCs/>
          <w:sz w:val="22"/>
          <w:szCs w:val="22"/>
        </w:rPr>
        <w:t>K 21. členu</w:t>
      </w:r>
    </w:p>
    <w:p w14:paraId="53C05F15" w14:textId="40B265EB" w:rsidR="00A030E8" w:rsidRPr="00205D90" w:rsidRDefault="00A030E8" w:rsidP="00594BB8">
      <w:pPr>
        <w:spacing w:after="120"/>
        <w:jc w:val="both"/>
        <w:rPr>
          <w:rFonts w:asciiTheme="minorHAnsi" w:hAnsiTheme="minorHAnsi" w:cstheme="minorHAnsi"/>
          <w:sz w:val="22"/>
          <w:szCs w:val="22"/>
        </w:rPr>
      </w:pPr>
      <w:r w:rsidRPr="00205D90">
        <w:rPr>
          <w:rFonts w:asciiTheme="minorHAnsi" w:hAnsiTheme="minorHAnsi" w:cstheme="minorHAnsi"/>
          <w:sz w:val="22"/>
          <w:szCs w:val="22"/>
        </w:rPr>
        <w:t>Člen določa začetek veljavnosti pravilnika, t.j. naslednji dan po objavi v Uradnem listu Republike Slovenije.</w:t>
      </w:r>
    </w:p>
    <w:p w14:paraId="515DA892" w14:textId="77777777" w:rsidR="00A030E8" w:rsidRPr="00205D90" w:rsidRDefault="00A030E8" w:rsidP="00C524D9">
      <w:pPr>
        <w:rPr>
          <w:rFonts w:asciiTheme="minorHAnsi" w:hAnsiTheme="minorHAnsi" w:cstheme="minorHAnsi"/>
          <w:sz w:val="22"/>
          <w:szCs w:val="22"/>
        </w:rPr>
      </w:pPr>
    </w:p>
    <w:sectPr w:rsidR="00A030E8" w:rsidRPr="00205D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EF1BB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B98AA2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6ED6E9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5776E1"/>
    <w:multiLevelType w:val="hybridMultilevel"/>
    <w:tmpl w:val="F384C90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EA1BDC"/>
    <w:multiLevelType w:val="hybridMultilevel"/>
    <w:tmpl w:val="CCCC5962"/>
    <w:lvl w:ilvl="0" w:tplc="E15AF0F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06E7941"/>
    <w:multiLevelType w:val="hybridMultilevel"/>
    <w:tmpl w:val="CEF6546E"/>
    <w:lvl w:ilvl="0" w:tplc="4DEE3C96">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C16FCA"/>
    <w:multiLevelType w:val="hybridMultilevel"/>
    <w:tmpl w:val="D57A2D0A"/>
    <w:lvl w:ilvl="0" w:tplc="7158C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51621CC"/>
    <w:multiLevelType w:val="hybridMultilevel"/>
    <w:tmpl w:val="59C2F246"/>
    <w:lvl w:ilvl="0" w:tplc="DB20DEE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781345"/>
    <w:multiLevelType w:val="hybridMultilevel"/>
    <w:tmpl w:val="1540AF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A84B63"/>
    <w:multiLevelType w:val="hybridMultilevel"/>
    <w:tmpl w:val="C4DA642A"/>
    <w:lvl w:ilvl="0" w:tplc="DD1E5B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9B566D2"/>
    <w:multiLevelType w:val="hybridMultilevel"/>
    <w:tmpl w:val="250A5D26"/>
    <w:lvl w:ilvl="0" w:tplc="DD1E5B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19C06CF"/>
    <w:multiLevelType w:val="hybridMultilevel"/>
    <w:tmpl w:val="236E8670"/>
    <w:lvl w:ilvl="0" w:tplc="DD1E5B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5464DF"/>
    <w:multiLevelType w:val="hybridMultilevel"/>
    <w:tmpl w:val="10341F58"/>
    <w:lvl w:ilvl="0" w:tplc="16C4E4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C6015F0"/>
    <w:multiLevelType w:val="hybridMultilevel"/>
    <w:tmpl w:val="EBDE5DA2"/>
    <w:lvl w:ilvl="0" w:tplc="DF963C68">
      <w:start w:val="1"/>
      <w:numFmt w:val="decimal"/>
      <w:lvlText w:val="(%1)"/>
      <w:lvlJc w:val="left"/>
      <w:pPr>
        <w:ind w:left="218" w:hanging="360"/>
      </w:pPr>
      <w:rPr>
        <w:rFonts w:hint="default"/>
      </w:rPr>
    </w:lvl>
    <w:lvl w:ilvl="1" w:tplc="04240019" w:tentative="1">
      <w:start w:val="1"/>
      <w:numFmt w:val="lowerLetter"/>
      <w:lvlText w:val="%2."/>
      <w:lvlJc w:val="left"/>
      <w:pPr>
        <w:ind w:left="938" w:hanging="360"/>
      </w:pPr>
    </w:lvl>
    <w:lvl w:ilvl="2" w:tplc="0424001B" w:tentative="1">
      <w:start w:val="1"/>
      <w:numFmt w:val="lowerRoman"/>
      <w:lvlText w:val="%3."/>
      <w:lvlJc w:val="right"/>
      <w:pPr>
        <w:ind w:left="1658" w:hanging="180"/>
      </w:pPr>
    </w:lvl>
    <w:lvl w:ilvl="3" w:tplc="0424000F" w:tentative="1">
      <w:start w:val="1"/>
      <w:numFmt w:val="decimal"/>
      <w:lvlText w:val="%4."/>
      <w:lvlJc w:val="left"/>
      <w:pPr>
        <w:ind w:left="2378" w:hanging="360"/>
      </w:pPr>
    </w:lvl>
    <w:lvl w:ilvl="4" w:tplc="04240019" w:tentative="1">
      <w:start w:val="1"/>
      <w:numFmt w:val="lowerLetter"/>
      <w:lvlText w:val="%5."/>
      <w:lvlJc w:val="left"/>
      <w:pPr>
        <w:ind w:left="3098" w:hanging="360"/>
      </w:pPr>
    </w:lvl>
    <w:lvl w:ilvl="5" w:tplc="0424001B" w:tentative="1">
      <w:start w:val="1"/>
      <w:numFmt w:val="lowerRoman"/>
      <w:lvlText w:val="%6."/>
      <w:lvlJc w:val="right"/>
      <w:pPr>
        <w:ind w:left="3818" w:hanging="180"/>
      </w:pPr>
    </w:lvl>
    <w:lvl w:ilvl="6" w:tplc="0424000F" w:tentative="1">
      <w:start w:val="1"/>
      <w:numFmt w:val="decimal"/>
      <w:lvlText w:val="%7."/>
      <w:lvlJc w:val="left"/>
      <w:pPr>
        <w:ind w:left="4538" w:hanging="360"/>
      </w:pPr>
    </w:lvl>
    <w:lvl w:ilvl="7" w:tplc="04240019" w:tentative="1">
      <w:start w:val="1"/>
      <w:numFmt w:val="lowerLetter"/>
      <w:lvlText w:val="%8."/>
      <w:lvlJc w:val="left"/>
      <w:pPr>
        <w:ind w:left="5258" w:hanging="360"/>
      </w:pPr>
    </w:lvl>
    <w:lvl w:ilvl="8" w:tplc="0424001B" w:tentative="1">
      <w:start w:val="1"/>
      <w:numFmt w:val="lowerRoman"/>
      <w:lvlText w:val="%9."/>
      <w:lvlJc w:val="right"/>
      <w:pPr>
        <w:ind w:left="5978" w:hanging="180"/>
      </w:pPr>
    </w:lvl>
  </w:abstractNum>
  <w:abstractNum w:abstractNumId="14" w15:restartNumberingAfterBreak="0">
    <w:nsid w:val="2EC87B8A"/>
    <w:multiLevelType w:val="hybridMultilevel"/>
    <w:tmpl w:val="B03A40C2"/>
    <w:lvl w:ilvl="0" w:tplc="E3CCAC1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CC3107"/>
    <w:multiLevelType w:val="hybridMultilevel"/>
    <w:tmpl w:val="2D3CB170"/>
    <w:lvl w:ilvl="0" w:tplc="E018830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44464F4"/>
    <w:multiLevelType w:val="multilevel"/>
    <w:tmpl w:val="ACD4EE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6D417B0"/>
    <w:multiLevelType w:val="hybridMultilevel"/>
    <w:tmpl w:val="D4B49CFE"/>
    <w:lvl w:ilvl="0" w:tplc="9AA41CB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0552E23"/>
    <w:multiLevelType w:val="hybridMultilevel"/>
    <w:tmpl w:val="A2D2BFB2"/>
    <w:lvl w:ilvl="0" w:tplc="540E32A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40967D03"/>
    <w:multiLevelType w:val="hybridMultilevel"/>
    <w:tmpl w:val="50CAE38C"/>
    <w:lvl w:ilvl="0" w:tplc="0424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2B25E8F"/>
    <w:multiLevelType w:val="hybridMultilevel"/>
    <w:tmpl w:val="C04CA26E"/>
    <w:lvl w:ilvl="0" w:tplc="BA721C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3F7283C"/>
    <w:multiLevelType w:val="hybridMultilevel"/>
    <w:tmpl w:val="6660DD38"/>
    <w:lvl w:ilvl="0" w:tplc="A65C9EEA">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64911D5"/>
    <w:multiLevelType w:val="hybridMultilevel"/>
    <w:tmpl w:val="4C0E3EB0"/>
    <w:lvl w:ilvl="0" w:tplc="A65C9EEA">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B29936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18D4B4B"/>
    <w:multiLevelType w:val="hybridMultilevel"/>
    <w:tmpl w:val="2D649AA8"/>
    <w:lvl w:ilvl="0" w:tplc="F82C6870">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7731D7B"/>
    <w:multiLevelType w:val="hybridMultilevel"/>
    <w:tmpl w:val="A0AA3898"/>
    <w:lvl w:ilvl="0" w:tplc="8FEA93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DAF5995"/>
    <w:multiLevelType w:val="hybridMultilevel"/>
    <w:tmpl w:val="5F64D550"/>
    <w:lvl w:ilvl="0" w:tplc="520037A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7" w15:restartNumberingAfterBreak="0">
    <w:nsid w:val="61096E58"/>
    <w:multiLevelType w:val="hybridMultilevel"/>
    <w:tmpl w:val="B03A40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5535D54"/>
    <w:multiLevelType w:val="hybridMultilevel"/>
    <w:tmpl w:val="A322D8C2"/>
    <w:lvl w:ilvl="0" w:tplc="851C0A0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5570E62"/>
    <w:multiLevelType w:val="hybridMultilevel"/>
    <w:tmpl w:val="10E6B2B4"/>
    <w:lvl w:ilvl="0" w:tplc="DD1E5B54">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D2D25EE"/>
    <w:multiLevelType w:val="hybridMultilevel"/>
    <w:tmpl w:val="32F41DF4"/>
    <w:lvl w:ilvl="0" w:tplc="1AA8E88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D64642B"/>
    <w:multiLevelType w:val="hybridMultilevel"/>
    <w:tmpl w:val="16785732"/>
    <w:lvl w:ilvl="0" w:tplc="A65C9EEA">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DBC2061"/>
    <w:multiLevelType w:val="hybridMultilevel"/>
    <w:tmpl w:val="1CB25E7E"/>
    <w:lvl w:ilvl="0" w:tplc="F34EC07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11B5988"/>
    <w:multiLevelType w:val="hybridMultilevel"/>
    <w:tmpl w:val="0102E8E6"/>
    <w:lvl w:ilvl="0" w:tplc="0158F1D0">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229581A"/>
    <w:multiLevelType w:val="hybridMultilevel"/>
    <w:tmpl w:val="1D7A4904"/>
    <w:lvl w:ilvl="0" w:tplc="DD1E5B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49F5AC1"/>
    <w:multiLevelType w:val="hybridMultilevel"/>
    <w:tmpl w:val="1206D882"/>
    <w:lvl w:ilvl="0" w:tplc="0158F1D0">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91B557F"/>
    <w:multiLevelType w:val="hybridMultilevel"/>
    <w:tmpl w:val="96968A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A4F7849"/>
    <w:multiLevelType w:val="hybridMultilevel"/>
    <w:tmpl w:val="E6CCD5D0"/>
    <w:lvl w:ilvl="0" w:tplc="79BEF69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AF02363"/>
    <w:multiLevelType w:val="hybridMultilevel"/>
    <w:tmpl w:val="B4BC1838"/>
    <w:lvl w:ilvl="0" w:tplc="B33ED5B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C5D4C7D"/>
    <w:multiLevelType w:val="hybridMultilevel"/>
    <w:tmpl w:val="4C9ED49C"/>
    <w:lvl w:ilvl="0" w:tplc="A65C9EEA">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E5858A4"/>
    <w:multiLevelType w:val="hybridMultilevel"/>
    <w:tmpl w:val="49C454DE"/>
    <w:lvl w:ilvl="0" w:tplc="DD1E5B5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FE123C9"/>
    <w:multiLevelType w:val="hybridMultilevel"/>
    <w:tmpl w:val="19261274"/>
    <w:lvl w:ilvl="0" w:tplc="A65C9EEA">
      <w:start w:val="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91876236">
    <w:abstractNumId w:val="32"/>
  </w:num>
  <w:num w:numId="2" w16cid:durableId="1209685400">
    <w:abstractNumId w:val="35"/>
  </w:num>
  <w:num w:numId="3" w16cid:durableId="1023239990">
    <w:abstractNumId w:val="22"/>
  </w:num>
  <w:num w:numId="4" w16cid:durableId="649094420">
    <w:abstractNumId w:val="39"/>
  </w:num>
  <w:num w:numId="5" w16cid:durableId="2121489625">
    <w:abstractNumId w:val="21"/>
  </w:num>
  <w:num w:numId="6" w16cid:durableId="970598689">
    <w:abstractNumId w:val="41"/>
  </w:num>
  <w:num w:numId="7" w16cid:durableId="107555865">
    <w:abstractNumId w:val="0"/>
  </w:num>
  <w:num w:numId="8" w16cid:durableId="1053427753">
    <w:abstractNumId w:val="23"/>
  </w:num>
  <w:num w:numId="9" w16cid:durableId="1116682903">
    <w:abstractNumId w:val="2"/>
  </w:num>
  <w:num w:numId="10" w16cid:durableId="38283451">
    <w:abstractNumId w:val="1"/>
  </w:num>
  <w:num w:numId="11" w16cid:durableId="8429">
    <w:abstractNumId w:val="31"/>
  </w:num>
  <w:num w:numId="12" w16cid:durableId="1753314560">
    <w:abstractNumId w:val="20"/>
  </w:num>
  <w:num w:numId="13" w16cid:durableId="1411388370">
    <w:abstractNumId w:val="12"/>
  </w:num>
  <w:num w:numId="14" w16cid:durableId="873081517">
    <w:abstractNumId w:val="7"/>
  </w:num>
  <w:num w:numId="15" w16cid:durableId="2111662759">
    <w:abstractNumId w:val="17"/>
  </w:num>
  <w:num w:numId="16" w16cid:durableId="932008786">
    <w:abstractNumId w:val="5"/>
  </w:num>
  <w:num w:numId="17" w16cid:durableId="533736293">
    <w:abstractNumId w:val="4"/>
  </w:num>
  <w:num w:numId="18" w16cid:durableId="9719735">
    <w:abstractNumId w:val="15"/>
  </w:num>
  <w:num w:numId="19" w16cid:durableId="1761029162">
    <w:abstractNumId w:val="24"/>
  </w:num>
  <w:num w:numId="20" w16cid:durableId="654377918">
    <w:abstractNumId w:val="6"/>
  </w:num>
  <w:num w:numId="21" w16cid:durableId="1611931144">
    <w:abstractNumId w:val="38"/>
  </w:num>
  <w:num w:numId="22" w16cid:durableId="582877345">
    <w:abstractNumId w:val="37"/>
  </w:num>
  <w:num w:numId="23" w16cid:durableId="440491160">
    <w:abstractNumId w:val="11"/>
  </w:num>
  <w:num w:numId="24" w16cid:durableId="1908105329">
    <w:abstractNumId w:val="29"/>
  </w:num>
  <w:num w:numId="25" w16cid:durableId="850677942">
    <w:abstractNumId w:val="19"/>
  </w:num>
  <w:num w:numId="26" w16cid:durableId="458885319">
    <w:abstractNumId w:val="9"/>
  </w:num>
  <w:num w:numId="27" w16cid:durableId="964315276">
    <w:abstractNumId w:val="3"/>
  </w:num>
  <w:num w:numId="28" w16cid:durableId="1194030508">
    <w:abstractNumId w:val="34"/>
  </w:num>
  <w:num w:numId="29" w16cid:durableId="21177049">
    <w:abstractNumId w:val="10"/>
  </w:num>
  <w:num w:numId="30" w16cid:durableId="1809932692">
    <w:abstractNumId w:val="40"/>
  </w:num>
  <w:num w:numId="31" w16cid:durableId="1524368574">
    <w:abstractNumId w:val="30"/>
  </w:num>
  <w:num w:numId="32" w16cid:durableId="345594717">
    <w:abstractNumId w:val="28"/>
  </w:num>
  <w:num w:numId="33" w16cid:durableId="669065165">
    <w:abstractNumId w:val="18"/>
  </w:num>
  <w:num w:numId="34" w16cid:durableId="2127889883">
    <w:abstractNumId w:val="25"/>
  </w:num>
  <w:num w:numId="35" w16cid:durableId="315494333">
    <w:abstractNumId w:val="14"/>
  </w:num>
  <w:num w:numId="36" w16cid:durableId="2076968485">
    <w:abstractNumId w:val="27"/>
  </w:num>
  <w:num w:numId="37" w16cid:durableId="2123453365">
    <w:abstractNumId w:val="33"/>
  </w:num>
  <w:num w:numId="38" w16cid:durableId="1932547927">
    <w:abstractNumId w:val="13"/>
  </w:num>
  <w:num w:numId="39" w16cid:durableId="2019917488">
    <w:abstractNumId w:val="8"/>
  </w:num>
  <w:num w:numId="40" w16cid:durableId="406146390">
    <w:abstractNumId w:val="16"/>
  </w:num>
  <w:num w:numId="41" w16cid:durableId="1890797580">
    <w:abstractNumId w:val="36"/>
  </w:num>
  <w:num w:numId="42" w16cid:durableId="28227470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C86"/>
    <w:rsid w:val="00011431"/>
    <w:rsid w:val="000711E8"/>
    <w:rsid w:val="00086FFA"/>
    <w:rsid w:val="000A3206"/>
    <w:rsid w:val="000D3D9C"/>
    <w:rsid w:val="000F551A"/>
    <w:rsid w:val="001070EC"/>
    <w:rsid w:val="00112D67"/>
    <w:rsid w:val="00137C61"/>
    <w:rsid w:val="0018577B"/>
    <w:rsid w:val="001D1690"/>
    <w:rsid w:val="001E2454"/>
    <w:rsid w:val="002034FF"/>
    <w:rsid w:val="00205D90"/>
    <w:rsid w:val="00274A4F"/>
    <w:rsid w:val="002F302A"/>
    <w:rsid w:val="002F389C"/>
    <w:rsid w:val="002F57AD"/>
    <w:rsid w:val="00325225"/>
    <w:rsid w:val="0036667C"/>
    <w:rsid w:val="0038786A"/>
    <w:rsid w:val="003B1CE7"/>
    <w:rsid w:val="004366EA"/>
    <w:rsid w:val="00452949"/>
    <w:rsid w:val="004922B7"/>
    <w:rsid w:val="004C51CC"/>
    <w:rsid w:val="004D652F"/>
    <w:rsid w:val="004F5A7C"/>
    <w:rsid w:val="0050641C"/>
    <w:rsid w:val="005134BD"/>
    <w:rsid w:val="00530C45"/>
    <w:rsid w:val="00533431"/>
    <w:rsid w:val="00543EE9"/>
    <w:rsid w:val="00567DD7"/>
    <w:rsid w:val="00594BB8"/>
    <w:rsid w:val="005A0D15"/>
    <w:rsid w:val="005C0D8D"/>
    <w:rsid w:val="00641933"/>
    <w:rsid w:val="00641B90"/>
    <w:rsid w:val="00641C38"/>
    <w:rsid w:val="00643486"/>
    <w:rsid w:val="00672731"/>
    <w:rsid w:val="006961D2"/>
    <w:rsid w:val="006A5A1A"/>
    <w:rsid w:val="006C4AD0"/>
    <w:rsid w:val="00701F7F"/>
    <w:rsid w:val="00717791"/>
    <w:rsid w:val="00767A1F"/>
    <w:rsid w:val="007B0CC9"/>
    <w:rsid w:val="00810100"/>
    <w:rsid w:val="008171E1"/>
    <w:rsid w:val="00835773"/>
    <w:rsid w:val="008442CC"/>
    <w:rsid w:val="008A0186"/>
    <w:rsid w:val="008F3B9E"/>
    <w:rsid w:val="00931E57"/>
    <w:rsid w:val="00960596"/>
    <w:rsid w:val="00971BEE"/>
    <w:rsid w:val="009A03BE"/>
    <w:rsid w:val="009C5EE0"/>
    <w:rsid w:val="009D22EA"/>
    <w:rsid w:val="009D74E0"/>
    <w:rsid w:val="00A030E8"/>
    <w:rsid w:val="00AD14C4"/>
    <w:rsid w:val="00AD171B"/>
    <w:rsid w:val="00AE2DE3"/>
    <w:rsid w:val="00AE4670"/>
    <w:rsid w:val="00B03DC5"/>
    <w:rsid w:val="00B12E9C"/>
    <w:rsid w:val="00B172E1"/>
    <w:rsid w:val="00B3637B"/>
    <w:rsid w:val="00B40D8F"/>
    <w:rsid w:val="00B6570A"/>
    <w:rsid w:val="00BA3FD9"/>
    <w:rsid w:val="00BB753B"/>
    <w:rsid w:val="00C12C80"/>
    <w:rsid w:val="00C34CD3"/>
    <w:rsid w:val="00C50107"/>
    <w:rsid w:val="00C524D9"/>
    <w:rsid w:val="00C844B9"/>
    <w:rsid w:val="00CB6284"/>
    <w:rsid w:val="00CD6C86"/>
    <w:rsid w:val="00CE1EA0"/>
    <w:rsid w:val="00CF3C0B"/>
    <w:rsid w:val="00D915B1"/>
    <w:rsid w:val="00D9617B"/>
    <w:rsid w:val="00DB7D43"/>
    <w:rsid w:val="00DF561B"/>
    <w:rsid w:val="00E015B9"/>
    <w:rsid w:val="00E122AB"/>
    <w:rsid w:val="00E12ADB"/>
    <w:rsid w:val="00E31587"/>
    <w:rsid w:val="00E34598"/>
    <w:rsid w:val="00E34ED3"/>
    <w:rsid w:val="00E36BDB"/>
    <w:rsid w:val="00E608BE"/>
    <w:rsid w:val="00E7044D"/>
    <w:rsid w:val="00EC3D27"/>
    <w:rsid w:val="00F1391F"/>
    <w:rsid w:val="00F310C2"/>
    <w:rsid w:val="00F92E61"/>
    <w:rsid w:val="00FF29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93533"/>
  <w15:chartTrackingRefBased/>
  <w15:docId w15:val="{412B71E4-BFDC-4DAF-8A3A-1618BB93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12D67"/>
    <w:pPr>
      <w:spacing w:after="0" w:line="240" w:lineRule="auto"/>
    </w:pPr>
    <w:rPr>
      <w:rFonts w:ascii="Times New Roman" w:eastAsia="Times New Roman" w:hAnsi="Times New Roman" w:cs="Times New Roman"/>
      <w:kern w:val="0"/>
      <w:sz w:val="20"/>
      <w:szCs w:val="20"/>
      <w:lang w:eastAsia="sl-SI"/>
      <w14:ligatures w14:val="none"/>
    </w:rPr>
  </w:style>
  <w:style w:type="paragraph" w:styleId="Naslov1">
    <w:name w:val="heading 1"/>
    <w:basedOn w:val="Navaden"/>
    <w:next w:val="Navaden"/>
    <w:link w:val="Naslov1Znak"/>
    <w:uiPriority w:val="9"/>
    <w:qFormat/>
    <w:rsid w:val="00CD6C86"/>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slov2">
    <w:name w:val="heading 2"/>
    <w:basedOn w:val="Navaden"/>
    <w:next w:val="Navaden"/>
    <w:link w:val="Naslov2Znak"/>
    <w:uiPriority w:val="9"/>
    <w:semiHidden/>
    <w:unhideWhenUsed/>
    <w:qFormat/>
    <w:rsid w:val="00CD6C86"/>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slov3">
    <w:name w:val="heading 3"/>
    <w:basedOn w:val="Navaden"/>
    <w:next w:val="Navaden"/>
    <w:link w:val="Naslov3Znak"/>
    <w:unhideWhenUsed/>
    <w:qFormat/>
    <w:rsid w:val="00CD6C86"/>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slov4">
    <w:name w:val="heading 4"/>
    <w:basedOn w:val="Navaden"/>
    <w:next w:val="Navaden"/>
    <w:link w:val="Naslov4Znak"/>
    <w:unhideWhenUsed/>
    <w:qFormat/>
    <w:rsid w:val="00CD6C86"/>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Naslov5">
    <w:name w:val="heading 5"/>
    <w:basedOn w:val="Navaden"/>
    <w:next w:val="Navaden"/>
    <w:link w:val="Naslov5Znak"/>
    <w:unhideWhenUsed/>
    <w:qFormat/>
    <w:rsid w:val="00CD6C86"/>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Naslov6">
    <w:name w:val="heading 6"/>
    <w:basedOn w:val="Navaden"/>
    <w:next w:val="Navaden"/>
    <w:link w:val="Naslov6Znak"/>
    <w:uiPriority w:val="9"/>
    <w:semiHidden/>
    <w:unhideWhenUsed/>
    <w:qFormat/>
    <w:rsid w:val="00CD6C86"/>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slov7">
    <w:name w:val="heading 7"/>
    <w:basedOn w:val="Navaden"/>
    <w:next w:val="Navaden"/>
    <w:link w:val="Naslov7Znak"/>
    <w:uiPriority w:val="9"/>
    <w:semiHidden/>
    <w:unhideWhenUsed/>
    <w:qFormat/>
    <w:rsid w:val="00CD6C86"/>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slov8">
    <w:name w:val="heading 8"/>
    <w:basedOn w:val="Navaden"/>
    <w:next w:val="Navaden"/>
    <w:link w:val="Naslov8Znak"/>
    <w:uiPriority w:val="9"/>
    <w:semiHidden/>
    <w:unhideWhenUsed/>
    <w:qFormat/>
    <w:rsid w:val="00CD6C86"/>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slov9">
    <w:name w:val="heading 9"/>
    <w:basedOn w:val="Navaden"/>
    <w:next w:val="Navaden"/>
    <w:link w:val="Naslov9Znak"/>
    <w:uiPriority w:val="9"/>
    <w:semiHidden/>
    <w:unhideWhenUsed/>
    <w:qFormat/>
    <w:rsid w:val="00CD6C86"/>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D6C86"/>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CD6C86"/>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rsid w:val="00CD6C86"/>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rsid w:val="00CD6C86"/>
    <w:rPr>
      <w:rFonts w:eastAsiaTheme="majorEastAsia" w:cstheme="majorBidi"/>
      <w:i/>
      <w:iCs/>
      <w:color w:val="2F5496" w:themeColor="accent1" w:themeShade="BF"/>
    </w:rPr>
  </w:style>
  <w:style w:type="character" w:customStyle="1" w:styleId="Naslov5Znak">
    <w:name w:val="Naslov 5 Znak"/>
    <w:basedOn w:val="Privzetapisavaodstavka"/>
    <w:link w:val="Naslov5"/>
    <w:rsid w:val="00CD6C86"/>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CD6C8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CD6C8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CD6C8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CD6C86"/>
    <w:rPr>
      <w:rFonts w:eastAsiaTheme="majorEastAsia" w:cstheme="majorBidi"/>
      <w:color w:val="272727" w:themeColor="text1" w:themeTint="D8"/>
    </w:rPr>
  </w:style>
  <w:style w:type="paragraph" w:styleId="Naslov">
    <w:name w:val="Title"/>
    <w:basedOn w:val="Navaden"/>
    <w:next w:val="Navaden"/>
    <w:link w:val="NaslovZnak"/>
    <w:qFormat/>
    <w:rsid w:val="00CD6C86"/>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Znak">
    <w:name w:val="Naslov Znak"/>
    <w:basedOn w:val="Privzetapisavaodstavka"/>
    <w:link w:val="Naslov"/>
    <w:rsid w:val="00CD6C8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CD6C8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Znak">
    <w:name w:val="Podnaslov Znak"/>
    <w:basedOn w:val="Privzetapisavaodstavka"/>
    <w:link w:val="Podnaslov"/>
    <w:uiPriority w:val="11"/>
    <w:rsid w:val="00CD6C8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CD6C86"/>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Znak">
    <w:name w:val="Citat Znak"/>
    <w:basedOn w:val="Privzetapisavaodstavka"/>
    <w:link w:val="Citat"/>
    <w:uiPriority w:val="29"/>
    <w:rsid w:val="00CD6C86"/>
    <w:rPr>
      <w:i/>
      <w:iCs/>
      <w:color w:val="404040" w:themeColor="text1" w:themeTint="BF"/>
    </w:rPr>
  </w:style>
  <w:style w:type="paragraph" w:styleId="Odstavekseznama">
    <w:name w:val="List Paragraph"/>
    <w:basedOn w:val="Navaden"/>
    <w:uiPriority w:val="34"/>
    <w:qFormat/>
    <w:rsid w:val="00CD6C86"/>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zivenpoudarek">
    <w:name w:val="Intense Emphasis"/>
    <w:basedOn w:val="Privzetapisavaodstavka"/>
    <w:uiPriority w:val="21"/>
    <w:qFormat/>
    <w:rsid w:val="00CD6C86"/>
    <w:rPr>
      <w:i/>
      <w:iCs/>
      <w:color w:val="2F5496" w:themeColor="accent1" w:themeShade="BF"/>
    </w:rPr>
  </w:style>
  <w:style w:type="paragraph" w:styleId="Intenzivencitat">
    <w:name w:val="Intense Quote"/>
    <w:basedOn w:val="Navaden"/>
    <w:next w:val="Navaden"/>
    <w:link w:val="IntenzivencitatZnak"/>
    <w:uiPriority w:val="30"/>
    <w:qFormat/>
    <w:rsid w:val="00CD6C86"/>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IntenzivencitatZnak">
    <w:name w:val="Intenziven citat Znak"/>
    <w:basedOn w:val="Privzetapisavaodstavka"/>
    <w:link w:val="Intenzivencitat"/>
    <w:uiPriority w:val="30"/>
    <w:rsid w:val="00CD6C86"/>
    <w:rPr>
      <w:i/>
      <w:iCs/>
      <w:color w:val="2F5496" w:themeColor="accent1" w:themeShade="BF"/>
    </w:rPr>
  </w:style>
  <w:style w:type="character" w:styleId="Intenzivensklic">
    <w:name w:val="Intense Reference"/>
    <w:basedOn w:val="Privzetapisavaodstavka"/>
    <w:uiPriority w:val="32"/>
    <w:qFormat/>
    <w:rsid w:val="00CD6C86"/>
    <w:rPr>
      <w:b/>
      <w:bCs/>
      <w:smallCaps/>
      <w:color w:val="2F5496" w:themeColor="accent1" w:themeShade="BF"/>
      <w:spacing w:val="5"/>
    </w:rPr>
  </w:style>
  <w:style w:type="paragraph" w:customStyle="1" w:styleId="Default">
    <w:name w:val="Default"/>
    <w:rsid w:val="00CD6C86"/>
    <w:pPr>
      <w:autoSpaceDE w:val="0"/>
      <w:autoSpaceDN w:val="0"/>
      <w:adjustRightInd w:val="0"/>
      <w:spacing w:after="0" w:line="240" w:lineRule="auto"/>
    </w:pPr>
    <w:rPr>
      <w:rFonts w:ascii="Arial" w:hAnsi="Arial" w:cs="Arial"/>
      <w:color w:val="000000"/>
      <w:kern w:val="0"/>
      <w:sz w:val="24"/>
      <w:szCs w:val="24"/>
    </w:rPr>
  </w:style>
  <w:style w:type="character" w:styleId="Hiperpovezava">
    <w:name w:val="Hyperlink"/>
    <w:basedOn w:val="Privzetapisavaodstavka"/>
    <w:uiPriority w:val="99"/>
    <w:unhideWhenUsed/>
    <w:rsid w:val="00DB7D43"/>
    <w:rPr>
      <w:color w:val="0563C1" w:themeColor="hyperlink"/>
      <w:u w:val="single"/>
    </w:rPr>
  </w:style>
  <w:style w:type="character" w:styleId="Nerazreenaomemba">
    <w:name w:val="Unresolved Mention"/>
    <w:basedOn w:val="Privzetapisavaodstavka"/>
    <w:uiPriority w:val="99"/>
    <w:semiHidden/>
    <w:unhideWhenUsed/>
    <w:rsid w:val="00DB7D43"/>
    <w:rPr>
      <w:color w:val="605E5C"/>
      <w:shd w:val="clear" w:color="auto" w:fill="E1DFDD"/>
    </w:rPr>
  </w:style>
  <w:style w:type="paragraph" w:styleId="Navadensplet">
    <w:name w:val="Normal (Web)"/>
    <w:basedOn w:val="Navaden"/>
    <w:uiPriority w:val="99"/>
    <w:semiHidden/>
    <w:unhideWhenUsed/>
    <w:rsid w:val="00567DD7"/>
    <w:pPr>
      <w:spacing w:before="100" w:beforeAutospacing="1" w:after="100" w:afterAutospacing="1"/>
    </w:pPr>
    <w:rPr>
      <w:sz w:val="24"/>
      <w:szCs w:val="24"/>
    </w:rPr>
  </w:style>
  <w:style w:type="table" w:styleId="Tabelamrea">
    <w:name w:val="Table Grid"/>
    <w:basedOn w:val="Navadnatabela"/>
    <w:uiPriority w:val="39"/>
    <w:rsid w:val="009C5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112D67"/>
    <w:rPr>
      <w:sz w:val="16"/>
      <w:szCs w:val="16"/>
    </w:rPr>
  </w:style>
  <w:style w:type="paragraph" w:styleId="Pripombabesedilo">
    <w:name w:val="annotation text"/>
    <w:basedOn w:val="Navaden"/>
    <w:link w:val="PripombabesediloZnak"/>
    <w:uiPriority w:val="99"/>
    <w:semiHidden/>
    <w:unhideWhenUsed/>
    <w:rsid w:val="00112D67"/>
    <w:pPr>
      <w:spacing w:after="160"/>
    </w:pPr>
    <w:rPr>
      <w:rFonts w:asciiTheme="minorHAnsi" w:eastAsiaTheme="minorHAnsi" w:hAnsiTheme="minorHAnsi" w:cstheme="minorBidi"/>
      <w:kern w:val="2"/>
      <w:lang w:eastAsia="en-US"/>
      <w14:ligatures w14:val="standardContextual"/>
    </w:rPr>
  </w:style>
  <w:style w:type="character" w:customStyle="1" w:styleId="PripombabesediloZnak">
    <w:name w:val="Pripomba – besedilo Znak"/>
    <w:basedOn w:val="Privzetapisavaodstavka"/>
    <w:link w:val="Pripombabesedilo"/>
    <w:uiPriority w:val="99"/>
    <w:semiHidden/>
    <w:rsid w:val="00112D67"/>
    <w:rPr>
      <w:sz w:val="20"/>
      <w:szCs w:val="20"/>
    </w:rPr>
  </w:style>
  <w:style w:type="paragraph" w:styleId="Zadevapripombe">
    <w:name w:val="annotation subject"/>
    <w:basedOn w:val="Pripombabesedilo"/>
    <w:next w:val="Pripombabesedilo"/>
    <w:link w:val="ZadevapripombeZnak"/>
    <w:uiPriority w:val="99"/>
    <w:semiHidden/>
    <w:unhideWhenUsed/>
    <w:rsid w:val="00112D67"/>
    <w:rPr>
      <w:b/>
      <w:bCs/>
    </w:rPr>
  </w:style>
  <w:style w:type="character" w:customStyle="1" w:styleId="ZadevapripombeZnak">
    <w:name w:val="Zadeva pripombe Znak"/>
    <w:basedOn w:val="PripombabesediloZnak"/>
    <w:link w:val="Zadevapripombe"/>
    <w:uiPriority w:val="99"/>
    <w:semiHidden/>
    <w:rsid w:val="00112D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10-01-2763" TargetMode="External"/><Relationship Id="rId18" Type="http://schemas.openxmlformats.org/officeDocument/2006/relationships/hyperlink" Target="https://www.uradni-list.si/glasilo-uradni-list-rs/vsebina/2018-01-1356" TargetMode="External"/><Relationship Id="rId26" Type="http://schemas.openxmlformats.org/officeDocument/2006/relationships/hyperlink" Target="https://www.uradni-list.si/glasilo-uradni-list-rs/vsebina/2009-01-3437" TargetMode="External"/><Relationship Id="rId39" Type="http://schemas.openxmlformats.org/officeDocument/2006/relationships/theme" Target="theme/theme1.xml"/><Relationship Id="rId21" Type="http://schemas.openxmlformats.org/officeDocument/2006/relationships/hyperlink" Target="https://www.uradni-list.si/glasilo-uradni-list-rs/vsebina/2024-01-2135" TargetMode="External"/><Relationship Id="rId34" Type="http://schemas.openxmlformats.org/officeDocument/2006/relationships/hyperlink" Target="https://www.uradni-list.si/glasilo-uradni-list-rs/vsebina/2020-01-1195" TargetMode="External"/><Relationship Id="rId7" Type="http://schemas.openxmlformats.org/officeDocument/2006/relationships/hyperlink" Target="mailto:obcina.info@bovec.si" TargetMode="External"/><Relationship Id="rId12" Type="http://schemas.openxmlformats.org/officeDocument/2006/relationships/hyperlink" Target="https://www.uradni-list.si/glasilo-uradni-list-rs/vsebina/2009-01-3437" TargetMode="External"/><Relationship Id="rId17" Type="http://schemas.openxmlformats.org/officeDocument/2006/relationships/hyperlink" Target="https://www.uradni-list.si/glasilo-uradni-list-rs/vsebina/2018-01-0457" TargetMode="External"/><Relationship Id="rId25" Type="http://schemas.openxmlformats.org/officeDocument/2006/relationships/hyperlink" Target="https://www.uradni-list.si/glasilo-uradni-list-rs/vsebina/2008-01-3347" TargetMode="External"/><Relationship Id="rId33" Type="http://schemas.openxmlformats.org/officeDocument/2006/relationships/hyperlink" Target="https://www.uradni-list.si/glasilo-uradni-list-rs/vsebina/2020-01-09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radni-list.si/glasilo-uradni-list-rs/vsebina/2015-01-0505" TargetMode="External"/><Relationship Id="rId20" Type="http://schemas.openxmlformats.org/officeDocument/2006/relationships/hyperlink" Target="https://www.uradni-list.si/glasilo-uradni-list-rs/vsebina/2020-01-1195" TargetMode="External"/><Relationship Id="rId29" Type="http://schemas.openxmlformats.org/officeDocument/2006/relationships/hyperlink" Target="https://www.uradni-list.si/glasilo-uradni-list-rs/vsebina/2014-21-0303" TargetMode="External"/><Relationship Id="rId1" Type="http://schemas.openxmlformats.org/officeDocument/2006/relationships/numbering" Target="numbering.xml"/><Relationship Id="rId6" Type="http://schemas.openxmlformats.org/officeDocument/2006/relationships/hyperlink" Target="mailto:obcina.info@bovec.si" TargetMode="External"/><Relationship Id="rId11" Type="http://schemas.openxmlformats.org/officeDocument/2006/relationships/hyperlink" Target="https://www.uradni-list.si/glasilo-uradni-list-rs/vsebina/2008-01-3347" TargetMode="External"/><Relationship Id="rId24" Type="http://schemas.openxmlformats.org/officeDocument/2006/relationships/hyperlink" Target="https://www.uradni-list.si/glasilo-uradni-list-rs/vsebina/2007-01-4692" TargetMode="External"/><Relationship Id="rId32" Type="http://schemas.openxmlformats.org/officeDocument/2006/relationships/hyperlink" Target="https://www.uradni-list.si/glasilo-uradni-list-rs/vsebina/2018-01-1356" TargetMode="External"/><Relationship Id="rId37" Type="http://schemas.openxmlformats.org/officeDocument/2006/relationships/hyperlink" Target="https://www.uradni-list.si/glasilo-uradni-list-rs/vsebina/2025-01-2953" TargetMode="External"/><Relationship Id="rId5" Type="http://schemas.openxmlformats.org/officeDocument/2006/relationships/image" Target="media/image1.png"/><Relationship Id="rId15" Type="http://schemas.openxmlformats.org/officeDocument/2006/relationships/hyperlink" Target="https://www.uradni-list.si/glasilo-uradni-list-rs/vsebina/2014-21-0303" TargetMode="External"/><Relationship Id="rId23" Type="http://schemas.openxmlformats.org/officeDocument/2006/relationships/hyperlink" Target="https://www.uradni-list.si/glasilo-uradni-list-rs/vsebina/2025-01-2953" TargetMode="External"/><Relationship Id="rId28" Type="http://schemas.openxmlformats.org/officeDocument/2006/relationships/hyperlink" Target="https://www.uradni-list.si/glasilo-uradni-list-rs/vsebina/2012-01-1700" TargetMode="External"/><Relationship Id="rId36" Type="http://schemas.openxmlformats.org/officeDocument/2006/relationships/hyperlink" Target="https://www.uradni-list.si/glasilo-uradni-list-rs/vsebina/2024-01-3207" TargetMode="External"/><Relationship Id="rId10" Type="http://schemas.openxmlformats.org/officeDocument/2006/relationships/hyperlink" Target="https://www.uradni-list.si/glasilo-uradni-list-rs/vsebina/2007-01-4692" TargetMode="External"/><Relationship Id="rId19" Type="http://schemas.openxmlformats.org/officeDocument/2006/relationships/hyperlink" Target="https://www.uradni-list.si/glasilo-uradni-list-rs/vsebina/2020-01-0901" TargetMode="External"/><Relationship Id="rId31" Type="http://schemas.openxmlformats.org/officeDocument/2006/relationships/hyperlink" Target="https://www.uradni-list.si/glasilo-uradni-list-rs/vsebina/2018-01-0457" TargetMode="External"/><Relationship Id="rId4" Type="http://schemas.openxmlformats.org/officeDocument/2006/relationships/webSettings" Target="webSettings.xml"/><Relationship Id="rId9" Type="http://schemas.openxmlformats.org/officeDocument/2006/relationships/hyperlink" Target="mailto:obcina.info@bovec.si" TargetMode="External"/><Relationship Id="rId14" Type="http://schemas.openxmlformats.org/officeDocument/2006/relationships/hyperlink" Target="https://www.uradni-list.si/glasilo-uradni-list-rs/vsebina/2012-01-1700" TargetMode="External"/><Relationship Id="rId22" Type="http://schemas.openxmlformats.org/officeDocument/2006/relationships/hyperlink" Target="https://www.uradni-list.si/glasilo-uradni-list-rs/vsebina/2024-01-3207" TargetMode="External"/><Relationship Id="rId27" Type="http://schemas.openxmlformats.org/officeDocument/2006/relationships/hyperlink" Target="https://www.uradni-list.si/glasilo-uradni-list-rs/vsebina/2010-01-2763" TargetMode="External"/><Relationship Id="rId30" Type="http://schemas.openxmlformats.org/officeDocument/2006/relationships/hyperlink" Target="https://www.uradni-list.si/glasilo-uradni-list-rs/vsebina/2015-01-0505" TargetMode="External"/><Relationship Id="rId35" Type="http://schemas.openxmlformats.org/officeDocument/2006/relationships/hyperlink" Target="https://www.uradni-list.si/glasilo-uradni-list-rs/vsebina/2024-01-2135" TargetMode="External"/><Relationship Id="rId8" Type="http://schemas.openxmlformats.org/officeDocument/2006/relationships/hyperlink" Target="mailto:obcina.info@bovec.si"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5807</Words>
  <Characters>33103</Characters>
  <Application>Microsoft Office Word</Application>
  <DocSecurity>0</DocSecurity>
  <Lines>275</Lines>
  <Paragraphs>77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Jakulin</dc:creator>
  <cp:keywords/>
  <dc:description/>
  <cp:lastModifiedBy>Tamara Jakulin</cp:lastModifiedBy>
  <cp:revision>3</cp:revision>
  <cp:lastPrinted>2026-01-19T10:22:00Z</cp:lastPrinted>
  <dcterms:created xsi:type="dcterms:W3CDTF">2026-01-23T12:26:00Z</dcterms:created>
  <dcterms:modified xsi:type="dcterms:W3CDTF">2026-01-23T12:27:00Z</dcterms:modified>
</cp:coreProperties>
</file>